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C3F0" w14:textId="22AB07F5" w:rsidR="00192728" w:rsidRPr="00166B90" w:rsidRDefault="00112B83" w:rsidP="0095723A">
      <w:pPr>
        <w:pStyle w:val="Listeafsnit"/>
        <w:ind w:left="284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Referat fra </w:t>
      </w:r>
      <w:r w:rsidR="0095723A" w:rsidRPr="00166B90">
        <w:rPr>
          <w:b/>
          <w:sz w:val="36"/>
          <w:szCs w:val="36"/>
        </w:rPr>
        <w:t>generalf</w:t>
      </w:r>
      <w:r w:rsidR="00192728" w:rsidRPr="00166B90">
        <w:rPr>
          <w:b/>
          <w:sz w:val="36"/>
          <w:szCs w:val="36"/>
        </w:rPr>
        <w:t xml:space="preserve">orsamling i foreningen </w:t>
      </w:r>
    </w:p>
    <w:p w14:paraId="6F81BE0E" w14:textId="77777777" w:rsidR="00D13C5B" w:rsidRPr="0095723A" w:rsidRDefault="0095723A" w:rsidP="0095723A">
      <w:pPr>
        <w:pStyle w:val="Listeafsnit"/>
        <w:ind w:left="284"/>
        <w:jc w:val="center"/>
        <w:rPr>
          <w:b/>
          <w:sz w:val="32"/>
          <w:szCs w:val="32"/>
        </w:rPr>
      </w:pPr>
      <w:r w:rsidRPr="00166B90">
        <w:rPr>
          <w:b/>
          <w:sz w:val="36"/>
          <w:szCs w:val="36"/>
        </w:rPr>
        <w:t>Åbne Atelierdøre i Høje Taastrup Kommune:</w:t>
      </w:r>
    </w:p>
    <w:p w14:paraId="5F650044" w14:textId="34152967" w:rsidR="0095723A" w:rsidRPr="00166B90" w:rsidRDefault="00927389" w:rsidP="0095723A">
      <w:pPr>
        <w:pStyle w:val="Listeafsnit"/>
        <w:ind w:left="284" w:hanging="284"/>
        <w:jc w:val="center"/>
        <w:rPr>
          <w:b/>
          <w:sz w:val="28"/>
          <w:szCs w:val="28"/>
        </w:rPr>
      </w:pPr>
      <w:r w:rsidRPr="00166B90">
        <w:rPr>
          <w:b/>
          <w:sz w:val="28"/>
          <w:szCs w:val="28"/>
        </w:rPr>
        <w:t>Tors</w:t>
      </w:r>
      <w:r w:rsidR="0095723A" w:rsidRPr="00166B90">
        <w:rPr>
          <w:b/>
          <w:sz w:val="28"/>
          <w:szCs w:val="28"/>
        </w:rPr>
        <w:t xml:space="preserve">dag d. </w:t>
      </w:r>
      <w:r w:rsidRPr="00166B90">
        <w:rPr>
          <w:b/>
          <w:sz w:val="28"/>
          <w:szCs w:val="28"/>
        </w:rPr>
        <w:t>2</w:t>
      </w:r>
      <w:r w:rsidR="003B389F">
        <w:rPr>
          <w:b/>
          <w:sz w:val="28"/>
          <w:szCs w:val="28"/>
        </w:rPr>
        <w:t>1</w:t>
      </w:r>
      <w:r w:rsidR="0095723A" w:rsidRPr="00166B90">
        <w:rPr>
          <w:b/>
          <w:sz w:val="28"/>
          <w:szCs w:val="28"/>
        </w:rPr>
        <w:t xml:space="preserve">. </w:t>
      </w:r>
      <w:r w:rsidRPr="00166B90">
        <w:rPr>
          <w:b/>
          <w:sz w:val="28"/>
          <w:szCs w:val="28"/>
        </w:rPr>
        <w:t>novem</w:t>
      </w:r>
      <w:r w:rsidR="0095723A" w:rsidRPr="00166B90">
        <w:rPr>
          <w:b/>
          <w:sz w:val="28"/>
          <w:szCs w:val="28"/>
        </w:rPr>
        <w:t>ber 201</w:t>
      </w:r>
      <w:r w:rsidR="003B389F">
        <w:rPr>
          <w:b/>
          <w:sz w:val="28"/>
          <w:szCs w:val="28"/>
        </w:rPr>
        <w:t>9</w:t>
      </w:r>
      <w:r w:rsidR="0095723A" w:rsidRPr="00166B90">
        <w:rPr>
          <w:b/>
          <w:sz w:val="28"/>
          <w:szCs w:val="28"/>
        </w:rPr>
        <w:t xml:space="preserve"> kl. </w:t>
      </w:r>
      <w:r w:rsidR="003B389F">
        <w:rPr>
          <w:b/>
          <w:sz w:val="28"/>
          <w:szCs w:val="28"/>
        </w:rPr>
        <w:t>20</w:t>
      </w:r>
      <w:r w:rsidR="0095723A" w:rsidRPr="00166B90">
        <w:rPr>
          <w:b/>
          <w:sz w:val="28"/>
          <w:szCs w:val="28"/>
        </w:rPr>
        <w:t xml:space="preserve"> i </w:t>
      </w:r>
      <w:proofErr w:type="spellStart"/>
      <w:r w:rsidRPr="00166B90">
        <w:rPr>
          <w:b/>
          <w:sz w:val="28"/>
          <w:szCs w:val="28"/>
        </w:rPr>
        <w:t>Hedehuset</w:t>
      </w:r>
      <w:proofErr w:type="spellEnd"/>
      <w:r w:rsidR="0052151E">
        <w:rPr>
          <w:b/>
          <w:sz w:val="28"/>
          <w:szCs w:val="28"/>
        </w:rPr>
        <w:t xml:space="preserve"> lokale nr. 4</w:t>
      </w:r>
    </w:p>
    <w:p w14:paraId="58AD611C" w14:textId="2E142701" w:rsidR="00927389" w:rsidRDefault="00927389" w:rsidP="0095723A">
      <w:pPr>
        <w:pStyle w:val="Listeafsnit"/>
        <w:ind w:left="284" w:hanging="284"/>
        <w:jc w:val="center"/>
        <w:rPr>
          <w:b/>
          <w:sz w:val="28"/>
          <w:szCs w:val="28"/>
        </w:rPr>
      </w:pPr>
      <w:r w:rsidRPr="00166B90">
        <w:rPr>
          <w:b/>
          <w:sz w:val="28"/>
          <w:szCs w:val="28"/>
        </w:rPr>
        <w:t>Hovedgaden 371 B, 2640 Hedehusene.</w:t>
      </w:r>
    </w:p>
    <w:p w14:paraId="56291AF1" w14:textId="77777777" w:rsidR="003B389F" w:rsidRPr="00E56D61" w:rsidRDefault="003B389F" w:rsidP="0095723A">
      <w:pPr>
        <w:pStyle w:val="Listeafsnit"/>
        <w:ind w:left="284" w:hanging="284"/>
        <w:jc w:val="center"/>
        <w:rPr>
          <w:b/>
          <w:sz w:val="18"/>
          <w:szCs w:val="18"/>
        </w:rPr>
      </w:pPr>
    </w:p>
    <w:p w14:paraId="06C92382" w14:textId="77777777" w:rsidR="00C672FE" w:rsidRPr="00E25263" w:rsidRDefault="00C672FE" w:rsidP="0095723A">
      <w:pPr>
        <w:pStyle w:val="Listeafsnit"/>
        <w:ind w:left="284" w:hanging="284"/>
        <w:jc w:val="center"/>
        <w:rPr>
          <w:b/>
          <w:sz w:val="28"/>
          <w:szCs w:val="28"/>
        </w:rPr>
      </w:pPr>
    </w:p>
    <w:p w14:paraId="15B3A089" w14:textId="6BB8700C" w:rsidR="00E66F84" w:rsidRDefault="00E66F84" w:rsidP="00E25263">
      <w:pPr>
        <w:pStyle w:val="Listeafsnit"/>
        <w:ind w:left="0"/>
        <w:jc w:val="both"/>
        <w:rPr>
          <w:bCs/>
        </w:rPr>
      </w:pPr>
      <w:r w:rsidRPr="00E66F84">
        <w:rPr>
          <w:bCs/>
        </w:rPr>
        <w:t xml:space="preserve">Tilstede: </w:t>
      </w:r>
      <w:r>
        <w:rPr>
          <w:bCs/>
        </w:rPr>
        <w:t xml:space="preserve">Agnete Dollerup, </w:t>
      </w:r>
      <w:r w:rsidR="00D15923">
        <w:rPr>
          <w:bCs/>
        </w:rPr>
        <w:t>Ruth Trier, Torben Steen Jensen, Helge Voldbjerg, Mette Bergstrøm Hansen, Charlotte Bergstrøm, Knud Milo</w:t>
      </w:r>
      <w:r w:rsidR="00E25263">
        <w:rPr>
          <w:bCs/>
        </w:rPr>
        <w:t xml:space="preserve"> Diemer</w:t>
      </w:r>
      <w:r w:rsidR="00D15923">
        <w:rPr>
          <w:bCs/>
        </w:rPr>
        <w:t>, Inge Smith Hansen, Flemming Jørgensen, Bente Laursen, Ingrid Glue, Ruth Jensen, Lykke Sønberg, Torben Nielsen, Kate Piil, Erik Dollerup og Helle Christensen.</w:t>
      </w:r>
    </w:p>
    <w:p w14:paraId="1DAF70E0" w14:textId="6E8A063B" w:rsidR="00121525" w:rsidRDefault="00121525" w:rsidP="00E25263">
      <w:pPr>
        <w:pStyle w:val="Listeafsnit"/>
        <w:ind w:left="0"/>
        <w:jc w:val="both"/>
        <w:rPr>
          <w:bCs/>
        </w:rPr>
      </w:pPr>
    </w:p>
    <w:p w14:paraId="6BD1C556" w14:textId="20695265" w:rsidR="00121525" w:rsidRDefault="00C672FE" w:rsidP="00E25263">
      <w:pPr>
        <w:pStyle w:val="Listeafsnit"/>
        <w:ind w:left="0"/>
        <w:jc w:val="both"/>
        <w:rPr>
          <w:bCs/>
        </w:rPr>
      </w:pPr>
      <w:r>
        <w:rPr>
          <w:bCs/>
        </w:rPr>
        <w:t>Formanden, Inge Smith Hansen, åbnede generalforsamlingen ved at byde velkommen til de fremmødte medlemmer og til bestyrelsens forslag til dirigent</w:t>
      </w:r>
      <w:r w:rsidR="00C96BAA">
        <w:rPr>
          <w:bCs/>
        </w:rPr>
        <w:t>, Erik Dollerup</w:t>
      </w:r>
      <w:r>
        <w:rPr>
          <w:bCs/>
        </w:rPr>
        <w:t>.</w:t>
      </w:r>
    </w:p>
    <w:p w14:paraId="4751654E" w14:textId="18A82B38" w:rsidR="00121525" w:rsidRDefault="00121525" w:rsidP="00E25263">
      <w:pPr>
        <w:pStyle w:val="Listeafsnit"/>
        <w:ind w:left="0"/>
        <w:jc w:val="both"/>
        <w:rPr>
          <w:bCs/>
        </w:rPr>
      </w:pPr>
    </w:p>
    <w:p w14:paraId="22B0D516" w14:textId="3CF50BA7" w:rsidR="00C96BAA" w:rsidRDefault="00C96BAA" w:rsidP="00C96BAA">
      <w:pPr>
        <w:pStyle w:val="Listeafsnit"/>
        <w:ind w:left="284" w:hanging="284"/>
        <w:jc w:val="center"/>
        <w:rPr>
          <w:b/>
          <w:sz w:val="28"/>
          <w:szCs w:val="28"/>
        </w:rPr>
      </w:pPr>
      <w:r w:rsidRPr="00C96BAA">
        <w:rPr>
          <w:b/>
          <w:sz w:val="28"/>
          <w:szCs w:val="28"/>
        </w:rPr>
        <w:t>D</w:t>
      </w:r>
      <w:r w:rsidRPr="00E25263">
        <w:rPr>
          <w:b/>
          <w:sz w:val="28"/>
          <w:szCs w:val="28"/>
        </w:rPr>
        <w:t>agsorden i følge vedtægterne:</w:t>
      </w:r>
    </w:p>
    <w:p w14:paraId="068EBA92" w14:textId="77777777" w:rsidR="00121525" w:rsidRPr="00E66F84" w:rsidRDefault="00121525" w:rsidP="00E25263">
      <w:pPr>
        <w:pStyle w:val="Listeafsnit"/>
        <w:ind w:left="0"/>
        <w:jc w:val="both"/>
        <w:rPr>
          <w:bCs/>
        </w:rPr>
      </w:pPr>
    </w:p>
    <w:p w14:paraId="7080E89D" w14:textId="2D9CA52C" w:rsidR="00166B90" w:rsidRPr="00E25263" w:rsidRDefault="0095723A" w:rsidP="0095723A">
      <w:pPr>
        <w:pStyle w:val="Listeafsnit"/>
        <w:ind w:left="852" w:hanging="284"/>
      </w:pPr>
      <w:r w:rsidRPr="00E25263">
        <w:t xml:space="preserve">1. </w:t>
      </w:r>
      <w:r w:rsidRPr="00E25263">
        <w:rPr>
          <w:b/>
          <w:bCs/>
        </w:rPr>
        <w:t>Valg af dirigent, referent og stemmetællere</w:t>
      </w:r>
      <w:r w:rsidRPr="00E25263">
        <w:t xml:space="preserve"> </w:t>
      </w:r>
    </w:p>
    <w:p w14:paraId="6D795915" w14:textId="76B7ED91" w:rsidR="00694869" w:rsidRPr="00E25263" w:rsidRDefault="00694869" w:rsidP="0095723A">
      <w:pPr>
        <w:pStyle w:val="Listeafsnit"/>
        <w:ind w:left="852" w:hanging="284"/>
      </w:pPr>
      <w:r w:rsidRPr="00E25263">
        <w:tab/>
        <w:t xml:space="preserve">Erik Dollerup </w:t>
      </w:r>
      <w:r w:rsidR="00E25263">
        <w:t>blev</w:t>
      </w:r>
      <w:r w:rsidRPr="00E25263">
        <w:t xml:space="preserve"> valgt </w:t>
      </w:r>
      <w:r w:rsidR="00E25263">
        <w:t>til</w:t>
      </w:r>
      <w:r w:rsidRPr="00E25263">
        <w:t xml:space="preserve"> dirigent</w:t>
      </w:r>
      <w:r w:rsidR="00E25263">
        <w:t xml:space="preserve">. Herefter ledte Erik forsamlingen igennem dagsordenen ved først at foreslå </w:t>
      </w:r>
      <w:r w:rsidR="00E25263" w:rsidRPr="00E25263">
        <w:t>Helge</w:t>
      </w:r>
      <w:r w:rsidR="00C96BAA">
        <w:t xml:space="preserve"> Voldbjerg</w:t>
      </w:r>
      <w:r w:rsidR="00E25263" w:rsidRPr="00E25263">
        <w:t xml:space="preserve"> og Bente </w:t>
      </w:r>
      <w:r w:rsidR="00C96BAA">
        <w:t>Laursen til</w:t>
      </w:r>
      <w:r w:rsidR="00E25263">
        <w:t xml:space="preserve"> stemmetæller med accept fra forsamlingen. Som det næste</w:t>
      </w:r>
      <w:r w:rsidR="00C96BAA">
        <w:t xml:space="preserve"> </w:t>
      </w:r>
      <w:r w:rsidR="00E25263">
        <w:t>kunne Erik fastslå, at der ikke var nogen indvendinger over indkaldelsen</w:t>
      </w:r>
      <w:r w:rsidR="00C96BAA">
        <w:t xml:space="preserve"> til generalforsamlingen</w:t>
      </w:r>
      <w:r w:rsidR="00E25263">
        <w:t xml:space="preserve">. </w:t>
      </w:r>
    </w:p>
    <w:p w14:paraId="6B5FEFBB" w14:textId="23CF0CDD" w:rsidR="00694869" w:rsidRPr="00E25263" w:rsidRDefault="00694869" w:rsidP="0095723A">
      <w:pPr>
        <w:pStyle w:val="Listeafsnit"/>
        <w:ind w:left="852" w:hanging="284"/>
      </w:pPr>
      <w:r w:rsidRPr="00E25263">
        <w:tab/>
      </w:r>
    </w:p>
    <w:p w14:paraId="78A18E69" w14:textId="28D06638" w:rsidR="00166B90" w:rsidRPr="00E25263" w:rsidRDefault="0095723A" w:rsidP="0095723A">
      <w:pPr>
        <w:pStyle w:val="Listeafsnit"/>
        <w:ind w:left="852" w:hanging="284"/>
      </w:pPr>
      <w:r w:rsidRPr="00E25263">
        <w:t>2</w:t>
      </w:r>
      <w:r w:rsidRPr="00E25263">
        <w:rPr>
          <w:b/>
          <w:bCs/>
        </w:rPr>
        <w:t>. Formandens beretning</w:t>
      </w:r>
      <w:r w:rsidR="003B389F" w:rsidRPr="00E25263">
        <w:t>.</w:t>
      </w:r>
      <w:r w:rsidRPr="00E25263">
        <w:t xml:space="preserve"> </w:t>
      </w:r>
    </w:p>
    <w:p w14:paraId="7653205A" w14:textId="72376B91" w:rsidR="007A759E" w:rsidRDefault="00694869" w:rsidP="0095723A">
      <w:pPr>
        <w:pStyle w:val="Listeafsnit"/>
        <w:ind w:left="852" w:hanging="284"/>
      </w:pPr>
      <w:r w:rsidRPr="00E25263">
        <w:tab/>
      </w:r>
      <w:r w:rsidR="00E25263" w:rsidRPr="00E25263">
        <w:t xml:space="preserve">Inge </w:t>
      </w:r>
      <w:r w:rsidR="00E25263">
        <w:t>Smith Hansen indle</w:t>
      </w:r>
      <w:r w:rsidR="00AB6F91">
        <w:t xml:space="preserve">dte med at sige tak til </w:t>
      </w:r>
      <w:r w:rsidRPr="00E25263">
        <w:t xml:space="preserve">alle </w:t>
      </w:r>
      <w:r w:rsidR="00AB6F91">
        <w:t>medlemmer</w:t>
      </w:r>
      <w:r w:rsidRPr="00E25263">
        <w:t>, tak for god opbakning</w:t>
      </w:r>
      <w:r w:rsidR="00AB6F91">
        <w:t xml:space="preserve"> og stort engagement</w:t>
      </w:r>
      <w:r w:rsidRPr="00E25263">
        <w:t>.</w:t>
      </w:r>
      <w:r w:rsidR="00AB6F91">
        <w:t xml:space="preserve"> Inge viderebragte mange gæsters store tilfredshed og glæde ved at komme rundt og besøge kunstnerne i deres egne omgivelser. Herefter fortsatte Inge med fremlæggelse af beretningen. </w:t>
      </w:r>
      <w:r w:rsidR="00C96BAA">
        <w:t xml:space="preserve">Inge sluttede beretningen af med at takke de medlemmer, der med stort engagement har påtaget sig diverse arbejdsgruppefunktioner og -opgaver. Beretningen </w:t>
      </w:r>
      <w:r w:rsidR="00C96BAA" w:rsidRPr="00E25263">
        <w:t>er vedlagt referatet.</w:t>
      </w:r>
    </w:p>
    <w:p w14:paraId="44102E33" w14:textId="77777777" w:rsidR="00253E4F" w:rsidRPr="00C96BAA" w:rsidRDefault="00253E4F" w:rsidP="0095723A">
      <w:pPr>
        <w:pStyle w:val="Listeafsnit"/>
        <w:ind w:left="852" w:hanging="284"/>
        <w:rPr>
          <w:sz w:val="16"/>
          <w:szCs w:val="16"/>
        </w:rPr>
      </w:pPr>
    </w:p>
    <w:p w14:paraId="16A17142" w14:textId="3E12E14E" w:rsidR="00710F7A" w:rsidRDefault="00710F7A" w:rsidP="0095723A">
      <w:pPr>
        <w:pStyle w:val="Listeafsnit"/>
        <w:ind w:left="852" w:hanging="284"/>
      </w:pPr>
      <w:r>
        <w:tab/>
        <w:t>På et spørgsmål om besøgstal</w:t>
      </w:r>
      <w:r w:rsidR="00C96BAA">
        <w:t>let</w:t>
      </w:r>
      <w:r>
        <w:t xml:space="preserve"> for ÅAD-weekenden, </w:t>
      </w:r>
      <w:r w:rsidR="00C96BAA">
        <w:t>var</w:t>
      </w:r>
      <w:r>
        <w:t xml:space="preserve"> svare</w:t>
      </w:r>
      <w:r w:rsidR="00C96BAA">
        <w:t>t</w:t>
      </w:r>
      <w:r>
        <w:t xml:space="preserve">, at vi i år netop lige passerede et samlet besøgstal på 1000 gæster, helt præcist 1003. Det hidtil højeste samlede besøgstal. </w:t>
      </w:r>
      <w:r w:rsidR="00253E4F">
        <w:t>Antallet af enkelt personer, der har besøgt udstillingsstederne kender vi ikke præcist, da d</w:t>
      </w:r>
      <w:r>
        <w:t>e fleste gæster besøger flere kunstnere.</w:t>
      </w:r>
      <w:r w:rsidR="00253E4F">
        <w:t xml:space="preserve"> Ud fra </w:t>
      </w:r>
      <w:r>
        <w:t xml:space="preserve">svar kuponerne fra konkurrencen fremgår det, at </w:t>
      </w:r>
      <w:r w:rsidR="00253E4F">
        <w:t>der totalt har været noget over 100 gæster, idet der var tæt på 100 svarkuponer (også det hidtil højeste antal)</w:t>
      </w:r>
      <w:r w:rsidR="00C96BAA">
        <w:t>.</w:t>
      </w:r>
      <w:r w:rsidR="00253E4F">
        <w:t xml:space="preserve"> </w:t>
      </w:r>
      <w:r w:rsidR="00C96BAA">
        <w:t>S</w:t>
      </w:r>
      <w:r w:rsidR="00253E4F">
        <w:t>let ikke alle gæster ønsker at deltage i konkurrencen.</w:t>
      </w:r>
    </w:p>
    <w:p w14:paraId="5C073BBA" w14:textId="77777777" w:rsidR="00253E4F" w:rsidRPr="00C96BAA" w:rsidRDefault="00253E4F" w:rsidP="0095723A">
      <w:pPr>
        <w:pStyle w:val="Listeafsnit"/>
        <w:ind w:left="852" w:hanging="284"/>
        <w:rPr>
          <w:sz w:val="16"/>
          <w:szCs w:val="16"/>
        </w:rPr>
      </w:pPr>
    </w:p>
    <w:p w14:paraId="332F37BD" w14:textId="6E6AA621" w:rsidR="00694869" w:rsidRDefault="007A759E" w:rsidP="0095723A">
      <w:pPr>
        <w:pStyle w:val="Listeafsnit"/>
        <w:ind w:left="852" w:hanging="284"/>
      </w:pPr>
      <w:r>
        <w:tab/>
        <w:t>Interesse for at høre, hvor gæsterne ved Å</w:t>
      </w:r>
      <w:r w:rsidR="00710F7A">
        <w:t>bne Atelierdøre weekenden kommer fra</w:t>
      </w:r>
      <w:r w:rsidR="00253E4F">
        <w:t>. D</w:t>
      </w:r>
      <w:r w:rsidR="00710F7A">
        <w:t xml:space="preserve">et er interessant i forhold til PR for og markedsføring af udstillingsweekenden. Opgørelsen er baseret på de indleverede svarkuponer fra konkurrencen. Den er kun et fingerpeg, da </w:t>
      </w:r>
      <w:r w:rsidR="00253E4F">
        <w:t>som tidligere nævnt i</w:t>
      </w:r>
      <w:r w:rsidR="00710F7A">
        <w:t xml:space="preserve">kke alle gæster deltager i konkurrencen. </w:t>
      </w:r>
      <w:r>
        <w:t xml:space="preserve">Ingen </w:t>
      </w:r>
      <w:r w:rsidR="00253E4F">
        <w:t xml:space="preserve">yderligere </w:t>
      </w:r>
      <w:r>
        <w:t>kommentarer eller spørgsmål til beretningen</w:t>
      </w:r>
      <w:r w:rsidR="00253E4F">
        <w:t>. Herefter blev beretningen taget til efterretning</w:t>
      </w:r>
      <w:r w:rsidR="00BA52FD">
        <w:t xml:space="preserve"> med akklamation</w:t>
      </w:r>
      <w:r w:rsidR="00253E4F">
        <w:t>.</w:t>
      </w:r>
    </w:p>
    <w:p w14:paraId="50F2F044" w14:textId="77777777" w:rsidR="00BA52FD" w:rsidRDefault="00BA52FD" w:rsidP="001215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a-DK"/>
        </w:rPr>
      </w:pPr>
    </w:p>
    <w:p w14:paraId="0E9F83FA" w14:textId="12F843FC" w:rsidR="00BA52FD" w:rsidRPr="00121525" w:rsidRDefault="00121525" w:rsidP="0012152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Gæsterne</w:t>
      </w:r>
      <w:r w:rsidRPr="00121525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til ÅAD- weekenden</w:t>
      </w:r>
      <w:r w:rsidRPr="00121525">
        <w:rPr>
          <w:rFonts w:ascii="Calibri" w:eastAsia="Times New Roman" w:hAnsi="Calibri" w:cs="Calibri"/>
          <w:color w:val="000000"/>
          <w:lang w:eastAsia="da-DK"/>
        </w:rPr>
        <w:t xml:space="preserve"> kom fra</w:t>
      </w:r>
      <w:r>
        <w:rPr>
          <w:rFonts w:ascii="Calibri" w:eastAsia="Times New Roman" w:hAnsi="Calibri" w:cs="Calibri"/>
          <w:color w:val="000000"/>
          <w:lang w:eastAsia="da-DK"/>
        </w:rPr>
        <w:t xml:space="preserve">: </w:t>
      </w:r>
      <w:r w:rsidR="00BA52FD" w:rsidRPr="00121525">
        <w:rPr>
          <w:rFonts w:ascii="Calibri" w:eastAsia="Times New Roman" w:hAnsi="Calibri" w:cs="Calibri"/>
          <w:noProof/>
          <w:color w:val="000000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ECE599" wp14:editId="0BEB8C08">
                <wp:simplePos x="0" y="0"/>
                <wp:positionH relativeFrom="column">
                  <wp:posOffset>1842524</wp:posOffset>
                </wp:positionH>
                <wp:positionV relativeFrom="paragraph">
                  <wp:posOffset>232099</wp:posOffset>
                </wp:positionV>
                <wp:extent cx="4142740" cy="3426460"/>
                <wp:effectExtent l="0" t="0" r="0" b="254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34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DBADF" w14:textId="2496B67D" w:rsidR="00121525" w:rsidRDefault="00121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3B0B4" wp14:editId="16BD81E7">
                                  <wp:extent cx="3950970" cy="3321361"/>
                                  <wp:effectExtent l="0" t="0" r="11430" b="12700"/>
                                  <wp:docPr id="5" name="Diagram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FE1CD3-BE18-4ED4-B138-74AA09EC485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E59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5.1pt;margin-top:18.3pt;width:326.2pt;height:26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" stroked="f">
                <v:textbox>
                  <w:txbxContent>
                    <w:p w14:paraId="199DBADF" w14:textId="2496B67D" w:rsidR="00121525" w:rsidRDefault="00121525">
                      <w:r>
                        <w:rPr>
                          <w:noProof/>
                        </w:rPr>
                        <w:drawing>
                          <wp:inline distT="0" distB="0" distL="0" distR="0" wp14:anchorId="44E3B0B4" wp14:editId="16BD81E7">
                            <wp:extent cx="3950970" cy="3321361"/>
                            <wp:effectExtent l="0" t="0" r="11430" b="12700"/>
                            <wp:docPr id="5" name="Diagram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FE1CD3-BE18-4ED4-B138-74AA09EC485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226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</w:tblGrid>
      <w:tr w:rsidR="00121525" w:rsidRPr="00121525" w14:paraId="3ED43E69" w14:textId="77777777" w:rsidTr="00BA52FD">
        <w:trPr>
          <w:trHeight w:val="32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B348" w14:textId="77777777" w:rsidR="00121525" w:rsidRPr="00121525" w:rsidRDefault="00121525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Brøndby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B1E3" w14:textId="77777777" w:rsidR="00121525" w:rsidRPr="00121525" w:rsidRDefault="00121525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2</w:t>
            </w:r>
          </w:p>
        </w:tc>
      </w:tr>
      <w:tr w:rsidR="00BA52FD" w:rsidRPr="00121525" w14:paraId="5CC7F02A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FC78" w14:textId="691C73CE" w:rsidR="00BA52FD" w:rsidRPr="00BA52FD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Fløng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4F60" w14:textId="0393A585" w:rsidR="00BA52FD" w:rsidRPr="00BA52FD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18</w:t>
            </w:r>
          </w:p>
        </w:tc>
      </w:tr>
      <w:tr w:rsidR="00BA52FD" w:rsidRPr="00121525" w14:paraId="5101BBC2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202D" w14:textId="35E0677E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Frederikssund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5CF9" w14:textId="7B86FF47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2</w:t>
            </w:r>
          </w:p>
        </w:tc>
      </w:tr>
      <w:tr w:rsidR="00BA52FD" w:rsidRPr="00121525" w14:paraId="78979A5B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F2B1" w14:textId="59C71E37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Hedehusene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5BC0" w14:textId="7534C204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9</w:t>
            </w:r>
          </w:p>
        </w:tc>
      </w:tr>
      <w:tr w:rsidR="00BA52FD" w:rsidRPr="00121525" w14:paraId="318205E1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8B71" w14:textId="2AF74B44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Himmelev, Roskilde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DF4" w14:textId="1F43652A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2</w:t>
            </w:r>
          </w:p>
        </w:tc>
      </w:tr>
      <w:tr w:rsidR="00BA52FD" w:rsidRPr="00121525" w14:paraId="6C5A6B7D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5337" w14:textId="6E972A6D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Jægerspris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53F2" w14:textId="1400E6C6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</w:t>
            </w:r>
          </w:p>
        </w:tc>
      </w:tr>
      <w:tr w:rsidR="00BA52FD" w:rsidRPr="00121525" w14:paraId="59DB3412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8EEC" w14:textId="3EC10210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København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DEF5" w14:textId="7395C9BE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10</w:t>
            </w:r>
          </w:p>
        </w:tc>
      </w:tr>
      <w:tr w:rsidR="00BA52FD" w:rsidRPr="00121525" w14:paraId="344E7651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72ED" w14:textId="6D41D2A5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Måløv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C683" w14:textId="1C469D5E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</w:t>
            </w:r>
          </w:p>
        </w:tc>
      </w:tr>
      <w:tr w:rsidR="00BA52FD" w:rsidRPr="00121525" w14:paraId="51498784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DC77" w14:textId="65F636F5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Nørre Alslev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8F4F" w14:textId="7B3A86E6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</w:t>
            </w:r>
          </w:p>
        </w:tc>
      </w:tr>
      <w:tr w:rsidR="00BA52FD" w:rsidRPr="00121525" w14:paraId="65A21175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A72D" w14:textId="73D7191E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Ringsted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231F" w14:textId="723B9427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</w:t>
            </w:r>
          </w:p>
        </w:tc>
      </w:tr>
      <w:tr w:rsidR="00BA52FD" w:rsidRPr="00121525" w14:paraId="0F4566F5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B45C" w14:textId="52DB7F31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Roskilde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F4C2" w14:textId="4CACEB52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14</w:t>
            </w:r>
          </w:p>
        </w:tc>
      </w:tr>
      <w:tr w:rsidR="00BA52FD" w:rsidRPr="00121525" w14:paraId="1D7E6555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8C7C" w14:textId="5F0CFF8F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Soderup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55D4" w14:textId="08359255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2</w:t>
            </w:r>
          </w:p>
        </w:tc>
      </w:tr>
      <w:tr w:rsidR="00BA52FD" w:rsidRPr="00121525" w14:paraId="5382EB19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3404" w14:textId="2921EC17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Solrød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188" w14:textId="45574126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4</w:t>
            </w:r>
          </w:p>
        </w:tc>
      </w:tr>
      <w:tr w:rsidR="00BA52FD" w:rsidRPr="00121525" w14:paraId="1324BDF5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FCDD" w14:textId="0B6AE5FB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Taastrup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A1DE" w14:textId="32B07208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17</w:t>
            </w:r>
          </w:p>
        </w:tc>
      </w:tr>
      <w:tr w:rsidR="00BA52FD" w:rsidRPr="00121525" w14:paraId="2ECB7435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20AC" w14:textId="21D6A50C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BA52FD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U placerbare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1097" w14:textId="3C1382DC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2</w:t>
            </w:r>
          </w:p>
        </w:tc>
      </w:tr>
      <w:tr w:rsidR="00BA52FD" w:rsidRPr="00121525" w14:paraId="0CA2BB4E" w14:textId="77777777" w:rsidTr="00BA52FD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D8C4" w14:textId="597EB9BC" w:rsidR="00BA52FD" w:rsidRPr="00121525" w:rsidRDefault="00BA52FD" w:rsidP="00121525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Veksø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A3EF" w14:textId="69450725" w:rsidR="00BA52FD" w:rsidRPr="00121525" w:rsidRDefault="00BA52FD" w:rsidP="0012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</w:pPr>
            <w:r w:rsidRPr="00121525">
              <w:rPr>
                <w:rFonts w:ascii="Calibri" w:eastAsia="Times New Roman" w:hAnsi="Calibri" w:cs="Calibri"/>
                <w:color w:val="4F81BD"/>
                <w:sz w:val="18"/>
                <w:szCs w:val="18"/>
                <w:lang w:eastAsia="da-DK"/>
              </w:rPr>
              <w:t>1</w:t>
            </w:r>
          </w:p>
        </w:tc>
      </w:tr>
    </w:tbl>
    <w:p w14:paraId="17D552B2" w14:textId="11F40637" w:rsidR="00AB6F91" w:rsidRDefault="00AB6F91" w:rsidP="0095723A">
      <w:pPr>
        <w:pStyle w:val="Listeafsnit"/>
        <w:ind w:left="852" w:hanging="284"/>
      </w:pPr>
    </w:p>
    <w:p w14:paraId="599F1D48" w14:textId="77777777" w:rsidR="004C2625" w:rsidRPr="00E25263" w:rsidRDefault="004C2625" w:rsidP="0095723A">
      <w:pPr>
        <w:pStyle w:val="Listeafsnit"/>
        <w:ind w:left="852" w:hanging="284"/>
      </w:pPr>
    </w:p>
    <w:p w14:paraId="233B7EE2" w14:textId="40805590" w:rsidR="00166B90" w:rsidRPr="00E25263" w:rsidRDefault="0095723A" w:rsidP="0095723A">
      <w:pPr>
        <w:pStyle w:val="Listeafsnit"/>
        <w:ind w:left="852" w:hanging="284"/>
        <w:rPr>
          <w:b/>
          <w:bCs/>
        </w:rPr>
      </w:pPr>
      <w:r w:rsidRPr="00E25263">
        <w:t xml:space="preserve">3. </w:t>
      </w:r>
      <w:r w:rsidRPr="00E25263">
        <w:rPr>
          <w:b/>
          <w:bCs/>
        </w:rPr>
        <w:t>Kassererens beretning</w:t>
      </w:r>
      <w:r w:rsidR="003B389F" w:rsidRPr="00E25263">
        <w:rPr>
          <w:b/>
          <w:bCs/>
        </w:rPr>
        <w:t>.</w:t>
      </w:r>
      <w:r w:rsidRPr="00E25263">
        <w:rPr>
          <w:b/>
          <w:bCs/>
        </w:rPr>
        <w:t xml:space="preserve"> </w:t>
      </w:r>
    </w:p>
    <w:p w14:paraId="165F3D2C" w14:textId="5677D976" w:rsidR="00694869" w:rsidRDefault="00BA52FD" w:rsidP="00BA52FD">
      <w:pPr>
        <w:pStyle w:val="Listeafsnit"/>
        <w:ind w:left="851" w:hanging="284"/>
      </w:pPr>
      <w:r>
        <w:rPr>
          <w:b/>
          <w:bCs/>
        </w:rPr>
        <w:tab/>
      </w:r>
      <w:r w:rsidRPr="00BA52FD">
        <w:t>Det</w:t>
      </w:r>
      <w:r>
        <w:t xml:space="preserve"> reviderede regnskab blev omdelt og kasserer, Ruth Trier, gennemgik posterne.</w:t>
      </w:r>
      <w:r w:rsidR="00DE0603">
        <w:t xml:space="preserve"> Regnskabet er vedlagt referatet. Ingen spørgsmål eller kommentarer. Dirigenten kunne konstatere</w:t>
      </w:r>
      <w:r w:rsidR="002A7E82">
        <w:t xml:space="preserve">, at </w:t>
      </w:r>
      <w:r w:rsidR="00DE0603">
        <w:t xml:space="preserve">forsamlingen tog regnskabet til efterretning med </w:t>
      </w:r>
      <w:r w:rsidR="00B76883">
        <w:t>akklamation.</w:t>
      </w:r>
    </w:p>
    <w:p w14:paraId="75011E19" w14:textId="77777777" w:rsidR="00B76883" w:rsidRPr="004C2625" w:rsidRDefault="00B76883" w:rsidP="00BA52FD">
      <w:pPr>
        <w:pStyle w:val="Listeafsnit"/>
        <w:ind w:left="851" w:hanging="284"/>
        <w:rPr>
          <w:sz w:val="16"/>
          <w:szCs w:val="16"/>
        </w:rPr>
      </w:pPr>
    </w:p>
    <w:p w14:paraId="7DD3A8FA" w14:textId="46ECA1B0" w:rsidR="00166B90" w:rsidRDefault="0095723A" w:rsidP="0095723A">
      <w:pPr>
        <w:pStyle w:val="Listeafsnit"/>
        <w:ind w:left="852" w:hanging="284"/>
        <w:rPr>
          <w:b/>
          <w:bCs/>
        </w:rPr>
      </w:pPr>
      <w:r w:rsidRPr="00E25263">
        <w:rPr>
          <w:b/>
          <w:bCs/>
        </w:rPr>
        <w:t xml:space="preserve">4. </w:t>
      </w:r>
      <w:r w:rsidRPr="00B76883">
        <w:rPr>
          <w:b/>
          <w:bCs/>
        </w:rPr>
        <w:t xml:space="preserve">Fastsættelse </w:t>
      </w:r>
      <w:r w:rsidRPr="00E25263">
        <w:rPr>
          <w:b/>
          <w:bCs/>
        </w:rPr>
        <w:t>af medlemskontingent for 20</w:t>
      </w:r>
      <w:r w:rsidR="003B389F" w:rsidRPr="00E25263">
        <w:rPr>
          <w:b/>
          <w:bCs/>
        </w:rPr>
        <w:t>20.</w:t>
      </w:r>
      <w:r w:rsidRPr="00E25263">
        <w:rPr>
          <w:b/>
          <w:bCs/>
        </w:rPr>
        <w:t xml:space="preserve"> </w:t>
      </w:r>
    </w:p>
    <w:p w14:paraId="399405E6" w14:textId="35F58F55" w:rsidR="00B76883" w:rsidRDefault="00B76883" w:rsidP="0095723A">
      <w:pPr>
        <w:pStyle w:val="Listeafsnit"/>
        <w:ind w:left="852" w:hanging="284"/>
      </w:pPr>
      <w:r>
        <w:tab/>
        <w:t>Bestyrelsen foresl</w:t>
      </w:r>
      <w:r w:rsidR="004C2625">
        <w:t>og</w:t>
      </w:r>
      <w:r>
        <w:t xml:space="preserve"> et uændret medlemskontingent for 2020 på 200 kr. Forslaget blev godkendt af forsamlingen.</w:t>
      </w:r>
    </w:p>
    <w:p w14:paraId="129BEE0F" w14:textId="77777777" w:rsidR="00454B62" w:rsidRPr="004C2625" w:rsidRDefault="00454B62" w:rsidP="0095723A">
      <w:pPr>
        <w:pStyle w:val="Listeafsnit"/>
        <w:ind w:left="852" w:hanging="284"/>
        <w:rPr>
          <w:sz w:val="16"/>
          <w:szCs w:val="16"/>
        </w:rPr>
      </w:pPr>
    </w:p>
    <w:p w14:paraId="1D15C0AB" w14:textId="28886FF2" w:rsidR="00033DA1" w:rsidRDefault="0095723A" w:rsidP="004F6956">
      <w:pPr>
        <w:pStyle w:val="Listeafsnit"/>
        <w:ind w:left="852" w:hanging="284"/>
        <w:rPr>
          <w:rFonts w:ascii="Arial" w:hAnsi="Arial" w:cs="Arial"/>
          <w:b/>
          <w:bCs/>
        </w:rPr>
      </w:pPr>
      <w:r w:rsidRPr="00E25263">
        <w:rPr>
          <w:b/>
          <w:bCs/>
        </w:rPr>
        <w:t xml:space="preserve">5. Indkomne forslag til drøftelse og beslutning. </w:t>
      </w:r>
      <w:r w:rsidR="004F6956" w:rsidRPr="00E25263">
        <w:rPr>
          <w:rFonts w:ascii="Arial" w:hAnsi="Arial" w:cs="Arial"/>
          <w:b/>
          <w:bCs/>
        </w:rPr>
        <w:t xml:space="preserve"> </w:t>
      </w:r>
    </w:p>
    <w:p w14:paraId="3C2062B8" w14:textId="2780F15D" w:rsidR="00EA0AAF" w:rsidRDefault="00033DA1" w:rsidP="00EA0AAF">
      <w:pPr>
        <w:pStyle w:val="Listeafsnit"/>
        <w:spacing w:after="0" w:line="240" w:lineRule="auto"/>
        <w:ind w:left="852" w:hanging="284"/>
        <w:contextualSpacing w:val="0"/>
        <w:rPr>
          <w:rFonts w:cstheme="minorHAnsi"/>
        </w:rPr>
      </w:pPr>
      <w:r>
        <w:rPr>
          <w:rFonts w:ascii="Arial" w:hAnsi="Arial" w:cs="Arial"/>
          <w:b/>
          <w:bCs/>
        </w:rPr>
        <w:tab/>
      </w:r>
      <w:r w:rsidR="002A7E82" w:rsidRPr="002A7E82">
        <w:rPr>
          <w:rFonts w:cstheme="minorHAnsi"/>
        </w:rPr>
        <w:t xml:space="preserve">Erik </w:t>
      </w:r>
      <w:r w:rsidR="002A7E82">
        <w:rPr>
          <w:rFonts w:cstheme="minorHAnsi"/>
        </w:rPr>
        <w:t>læste bestyrelsens forslag til vedtægtsændringer</w:t>
      </w:r>
      <w:r w:rsidR="004C2625">
        <w:rPr>
          <w:rFonts w:cstheme="minorHAnsi"/>
        </w:rPr>
        <w:t xml:space="preserve"> til §4 stk.1</w:t>
      </w:r>
      <w:r w:rsidR="002A7E82">
        <w:rPr>
          <w:rFonts w:cstheme="minorHAnsi"/>
        </w:rPr>
        <w:t xml:space="preserve"> op.  Første del af forslaget vedrørende bopælstilhørsforholdet blev vedtaget uden debat. </w:t>
      </w:r>
    </w:p>
    <w:p w14:paraId="6DEFC9B7" w14:textId="5992D12C" w:rsidR="00EA0AAF" w:rsidRDefault="00EA0AAF" w:rsidP="00EA0AAF">
      <w:pPr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ab/>
        <w:t>E</w:t>
      </w:r>
      <w:r w:rsidRPr="00EA0AAF">
        <w:rPr>
          <w:rFonts w:cstheme="minorHAnsi"/>
        </w:rPr>
        <w:t xml:space="preserve">n opfordring til at flytte sætningen </w:t>
      </w:r>
      <w:r>
        <w:rPr>
          <w:rFonts w:cstheme="minorHAnsi"/>
        </w:rPr>
        <w:t>”</w:t>
      </w:r>
      <w:r w:rsidRPr="00EA0AAF">
        <w:rPr>
          <w:rFonts w:eastAsia="Times New Roman" w:cstheme="minorHAnsi"/>
          <w:lang w:eastAsia="da-DK"/>
        </w:rPr>
        <w:t>Efter antagelse skal udstilleren melde sig ind i foreningen Åbne Atelierdøre</w:t>
      </w:r>
      <w:r>
        <w:rPr>
          <w:rFonts w:eastAsia="Times New Roman" w:cstheme="minorHAnsi"/>
          <w:lang w:eastAsia="da-DK"/>
        </w:rPr>
        <w:t>” til aller sidst i §4 stk. 1 blev besluttet.</w:t>
      </w:r>
    </w:p>
    <w:p w14:paraId="5BD8ED57" w14:textId="27A71861" w:rsidR="00166B90" w:rsidRDefault="00EA0AAF" w:rsidP="004F6956">
      <w:pPr>
        <w:pStyle w:val="Listeafsnit"/>
        <w:ind w:left="852" w:hanging="28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2A7E82">
        <w:rPr>
          <w:rFonts w:cstheme="minorHAnsi"/>
        </w:rPr>
        <w:t>Efter en god og saglig debat om hvorvidt afsnittet om antagelse som udstiller hører hjemme i vedtægterne eller udelukkende i foreningens udstillin</w:t>
      </w:r>
      <w:r>
        <w:rPr>
          <w:rFonts w:cstheme="minorHAnsi"/>
        </w:rPr>
        <w:t>g</w:t>
      </w:r>
      <w:r w:rsidR="002A7E82">
        <w:rPr>
          <w:rFonts w:cstheme="minorHAnsi"/>
        </w:rPr>
        <w:t>sbetingelser,</w:t>
      </w:r>
      <w:r>
        <w:rPr>
          <w:rFonts w:cstheme="minorHAnsi"/>
        </w:rPr>
        <w:t xml:space="preserve"> blev den del at forslaget </w:t>
      </w:r>
      <w:r w:rsidR="004C2625">
        <w:rPr>
          <w:rFonts w:cstheme="minorHAnsi"/>
        </w:rPr>
        <w:t xml:space="preserve">også </w:t>
      </w:r>
      <w:r>
        <w:rPr>
          <w:rFonts w:cstheme="minorHAnsi"/>
        </w:rPr>
        <w:t>vedtaget</w:t>
      </w:r>
      <w:r w:rsidR="002A7E82">
        <w:rPr>
          <w:rFonts w:cstheme="minorHAnsi"/>
        </w:rPr>
        <w:t>.</w:t>
      </w:r>
      <w:r w:rsidR="00430B2B">
        <w:rPr>
          <w:rFonts w:cstheme="minorHAnsi"/>
        </w:rPr>
        <w:t xml:space="preserve"> Sluttelig blev hele vedtægtsændringen </w:t>
      </w:r>
      <w:r w:rsidR="00E66F84" w:rsidRPr="00E25263">
        <w:rPr>
          <w:rFonts w:cstheme="minorHAnsi"/>
        </w:rPr>
        <w:t>vedtaget med fuld opbakning</w:t>
      </w:r>
      <w:r w:rsidR="00430B2B">
        <w:rPr>
          <w:rFonts w:cstheme="minorHAnsi"/>
        </w:rPr>
        <w:t xml:space="preserve">. </w:t>
      </w:r>
      <w:r w:rsidR="00E66F84" w:rsidRPr="00E25263">
        <w:rPr>
          <w:rFonts w:cstheme="minorHAnsi"/>
        </w:rPr>
        <w:t xml:space="preserve"> </w:t>
      </w:r>
    </w:p>
    <w:p w14:paraId="0CABB232" w14:textId="7A6FB357" w:rsidR="00430B2B" w:rsidRDefault="00430B2B" w:rsidP="004F6956">
      <w:pPr>
        <w:pStyle w:val="Listeafsnit"/>
        <w:ind w:left="852" w:hanging="284"/>
        <w:rPr>
          <w:rFonts w:cstheme="minorHAnsi"/>
        </w:rPr>
      </w:pPr>
      <w:r>
        <w:rPr>
          <w:rFonts w:cstheme="minorHAnsi"/>
        </w:rPr>
        <w:tab/>
        <w:t>Såvel den tidligere som den nye tekst vedtægternes § 4 stk. 1 kan læses her:</w:t>
      </w:r>
    </w:p>
    <w:p w14:paraId="3D147D83" w14:textId="77777777" w:rsidR="00430B2B" w:rsidRDefault="00430B2B" w:rsidP="00430B2B">
      <w:pPr>
        <w:pStyle w:val="Listeafsnit"/>
        <w:ind w:left="284" w:hanging="284"/>
        <w:jc w:val="center"/>
        <w:rPr>
          <w:b/>
          <w:bCs/>
        </w:rPr>
      </w:pPr>
    </w:p>
    <w:p w14:paraId="1EEA5463" w14:textId="77777777" w:rsidR="00430B2B" w:rsidRDefault="00430B2B" w:rsidP="00430B2B">
      <w:pPr>
        <w:pStyle w:val="Listeafsnit"/>
        <w:ind w:left="284" w:hanging="284"/>
        <w:jc w:val="center"/>
        <w:rPr>
          <w:b/>
          <w:bCs/>
        </w:rPr>
      </w:pPr>
    </w:p>
    <w:p w14:paraId="7FB33458" w14:textId="77777777" w:rsidR="00430B2B" w:rsidRDefault="00430B2B" w:rsidP="00430B2B">
      <w:pPr>
        <w:pStyle w:val="Listeafsnit"/>
        <w:ind w:left="284" w:hanging="284"/>
        <w:jc w:val="center"/>
        <w:rPr>
          <w:b/>
          <w:bCs/>
        </w:rPr>
      </w:pPr>
    </w:p>
    <w:p w14:paraId="5F30867C" w14:textId="45786AF0" w:rsidR="00454B62" w:rsidRPr="00454B62" w:rsidRDefault="00454B62" w:rsidP="00454B62">
      <w:pPr>
        <w:pStyle w:val="Listeafsnit"/>
        <w:ind w:left="284" w:hanging="284"/>
        <w:jc w:val="center"/>
        <w:rPr>
          <w:b/>
          <w:bCs/>
        </w:rPr>
      </w:pPr>
      <w:r w:rsidRPr="00E2526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483EF" wp14:editId="79E35738">
                <wp:simplePos x="0" y="0"/>
                <wp:positionH relativeFrom="margin">
                  <wp:align>center</wp:align>
                </wp:positionH>
                <wp:positionV relativeFrom="paragraph">
                  <wp:posOffset>1940055</wp:posOffset>
                </wp:positionV>
                <wp:extent cx="5867400" cy="2712085"/>
                <wp:effectExtent l="0" t="0" r="19050" b="12065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86740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43948" w14:textId="77777777" w:rsidR="00454B62" w:rsidRPr="00430B2B" w:rsidRDefault="00454B62" w:rsidP="00454B62">
                            <w:pPr>
                              <w:shd w:val="clear" w:color="auto" w:fill="FFFFFF"/>
                              <w:spacing w:after="0" w:line="120" w:lineRule="atLeast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 w:rsidRPr="004C2625">
                              <w:rPr>
                                <w:rFonts w:eastAsia="Times New Roman" w:cstheme="minorHAnsi"/>
                                <w:b/>
                                <w:bCs/>
                                <w:lang w:eastAsia="da-DK"/>
                              </w:rPr>
                              <w:t>Ny tekst efter den vedtagne vedtægtsændring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:</w:t>
                            </w:r>
                          </w:p>
                          <w:p w14:paraId="2E367120" w14:textId="77777777" w:rsidR="00454B62" w:rsidRPr="00430B2B" w:rsidRDefault="00454B62" w:rsidP="00454B62">
                            <w:pPr>
                              <w:shd w:val="clear" w:color="auto" w:fill="FFFFFF"/>
                              <w:spacing w:after="0" w:line="120" w:lineRule="atLeast"/>
                              <w:rPr>
                                <w:rFonts w:eastAsia="Times New Roman" w:cstheme="minorHAnsi"/>
                                <w:b/>
                                <w:bCs/>
                                <w:lang w:eastAsia="da-DK"/>
                              </w:rPr>
                            </w:pPr>
                            <w:r w:rsidRPr="00430B2B">
                              <w:rPr>
                                <w:rFonts w:eastAsiaTheme="minorEastAsia" w:cstheme="minorHAnsi"/>
                                <w:b/>
                                <w:bCs/>
                                <w:lang w:eastAsia="da-DK"/>
                              </w:rPr>
                              <w:t>§ 4. Medlemskab af foreningen</w:t>
                            </w:r>
                          </w:p>
                          <w:p w14:paraId="799E96AA" w14:textId="252F3728" w:rsidR="00454B62" w:rsidRPr="00430B2B" w:rsidRDefault="00454B62" w:rsidP="00454B62">
                            <w:pPr>
                              <w:shd w:val="clear" w:color="auto" w:fill="FFFFFF"/>
                              <w:spacing w:after="0" w:line="120" w:lineRule="atLeast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 w:rsidRPr="00430B2B">
                              <w:rPr>
                                <w:rFonts w:eastAsiaTheme="minorEastAsia" w:cstheme="minorHAnsi"/>
                                <w:lang w:eastAsia="da-DK"/>
                              </w:rPr>
                              <w:t xml:space="preserve">Stk. 1 Bosiddende 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kunstnere og kunsthåndværkere (herefter omtalt samlet som kunstnere) i Høje Taastrup Kommune</w:t>
                            </w:r>
                            <w:r w:rsidRPr="00430B2B">
                              <w:rPr>
                                <w:rFonts w:eastAsia="Times New Roman" w:cstheme="minorHAnsi"/>
                                <w:color w:val="4F81BD" w:themeColor="accent1"/>
                                <w:lang w:eastAsia="da-DK"/>
                              </w:rPr>
                              <w:t xml:space="preserve"> 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eller i postnumrene 2630 og 2640, der arbejder seriøst og motiveret med at udforske og udvikle eget udtryk, kan søge om</w:t>
                            </w:r>
                            <w:r w:rsidRPr="00430B2B">
                              <w:rPr>
                                <w:rFonts w:eastAsia="Times New Roman" w:cstheme="minorHAnsi"/>
                                <w:color w:val="4F81BD" w:themeColor="accent1"/>
                                <w:lang w:eastAsia="da-DK"/>
                              </w:rPr>
                              <w:t xml:space="preserve"> 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 xml:space="preserve">at blive antaget som udstiller </w:t>
                            </w:r>
                            <w:r w:rsidR="004C2625">
                              <w:rPr>
                                <w:rFonts w:eastAsia="Times New Roman" w:cstheme="minorHAnsi"/>
                                <w:lang w:eastAsia="da-DK"/>
                              </w:rPr>
                              <w:t>til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 xml:space="preserve"> den årlige udstillingsweekend med Åbne Atelierdøre. </w:t>
                            </w:r>
                          </w:p>
                          <w:p w14:paraId="5406E0E2" w14:textId="79011492" w:rsidR="00454B62" w:rsidRPr="00430B2B" w:rsidRDefault="00454B62" w:rsidP="00454B62">
                            <w:pPr>
                              <w:shd w:val="clear" w:color="auto" w:fill="FFFFFF"/>
                              <w:spacing w:after="0" w:line="120" w:lineRule="atLeast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Man søger om antagelse ved at fremsende skriftlig anmodning til sekretærens mailadresse i Åbne Atelierdøre. Antagelsesproceduren består i returnering af udfyldt oplysningsskema, vedlagt beskrivelse af kunstnerisk virke samt vedhæftet fotos af egen udført unika kunst. Efterfulgt af møde med kurateringsudvalg</w:t>
                            </w:r>
                            <w:r w:rsidR="00C96BAA">
                              <w:rPr>
                                <w:rFonts w:eastAsia="Times New Roman" w:cstheme="minorHAnsi"/>
                                <w:lang w:eastAsia="da-DK"/>
                              </w:rPr>
                              <w:t>et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.</w:t>
                            </w:r>
                          </w:p>
                          <w:p w14:paraId="26EE11F3" w14:textId="77777777" w:rsidR="00454B62" w:rsidRPr="00430B2B" w:rsidRDefault="00454B62" w:rsidP="00454B62">
                            <w:pPr>
                              <w:spacing w:after="0"/>
                              <w:contextualSpacing/>
                              <w:rPr>
                                <w:rFonts w:eastAsiaTheme="minorEastAsia" w:cstheme="minorHAnsi"/>
                                <w:lang w:eastAsia="da-DK"/>
                              </w:rPr>
                            </w:pPr>
                            <w:r w:rsidRPr="00430B2B">
                              <w:rPr>
                                <w:rFonts w:eastAsiaTheme="minorEastAsia" w:cstheme="minorHAnsi"/>
                                <w:lang w:eastAsia="da-DK"/>
                              </w:rPr>
                              <w:t>Frist for at søge om antagelse er inden udgangen af et kalenderår. Kuratering og antagelse finder sted i efterfølgende januar måned.</w:t>
                            </w:r>
                          </w:p>
                          <w:p w14:paraId="16335492" w14:textId="77777777" w:rsidR="00454B62" w:rsidRPr="00430B2B" w:rsidRDefault="00454B62" w:rsidP="00454B62">
                            <w:pPr>
                              <w:rPr>
                                <w:rFonts w:cstheme="minorHAnsi"/>
                              </w:rPr>
                            </w:pP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Efter antagelse skal udstilleren melde sig ind i foreningen Åbne Atelierdøre.</w:t>
                            </w:r>
                          </w:p>
                          <w:p w14:paraId="4A402ED8" w14:textId="77777777" w:rsidR="00454B62" w:rsidRPr="00430B2B" w:rsidRDefault="00454B62" w:rsidP="00454B62">
                            <w:pPr>
                              <w:rPr>
                                <w:rFonts w:cstheme="minorHAnsi"/>
                              </w:rPr>
                            </w:pPr>
                            <w:r w:rsidRPr="00430B2B">
                              <w:rPr>
                                <w:rFonts w:cstheme="minorHAnsi"/>
                              </w:rPr>
                              <w:t>Resten af § 4 er uændret.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83EF" id="Tekstfelt 7" o:spid="_x0000_s1027" type="#_x0000_t202" style="position:absolute;left:0;text-align:left;margin-left:0;margin-top:152.75pt;width:462pt;height:213.55pt;rotation:180;flip:y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">
                <v:textbox>
                  <w:txbxContent>
                    <w:p w14:paraId="63A43948" w14:textId="77777777" w:rsidR="00454B62" w:rsidRPr="00430B2B" w:rsidRDefault="00454B62" w:rsidP="00454B62">
                      <w:pPr>
                        <w:shd w:val="clear" w:color="auto" w:fill="FFFFFF"/>
                        <w:spacing w:after="0" w:line="120" w:lineRule="atLeast"/>
                        <w:rPr>
                          <w:rFonts w:eastAsia="Times New Roman" w:cstheme="minorHAnsi"/>
                          <w:lang w:eastAsia="da-DK"/>
                        </w:rPr>
                      </w:pPr>
                      <w:r w:rsidRPr="004C2625">
                        <w:rPr>
                          <w:rFonts w:eastAsia="Times New Roman" w:cstheme="minorHAnsi"/>
                          <w:b/>
                          <w:bCs/>
                          <w:lang w:eastAsia="da-DK"/>
                        </w:rPr>
                        <w:t>Ny tekst efter den vedtagne vedtægtsændring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:</w:t>
                      </w:r>
                    </w:p>
                    <w:p w14:paraId="2E367120" w14:textId="77777777" w:rsidR="00454B62" w:rsidRPr="00430B2B" w:rsidRDefault="00454B62" w:rsidP="00454B62">
                      <w:pPr>
                        <w:shd w:val="clear" w:color="auto" w:fill="FFFFFF"/>
                        <w:spacing w:after="0" w:line="120" w:lineRule="atLeast"/>
                        <w:rPr>
                          <w:rFonts w:eastAsia="Times New Roman" w:cstheme="minorHAnsi"/>
                          <w:b/>
                          <w:bCs/>
                          <w:lang w:eastAsia="da-DK"/>
                        </w:rPr>
                      </w:pPr>
                      <w:r w:rsidRPr="00430B2B">
                        <w:rPr>
                          <w:rFonts w:eastAsiaTheme="minorEastAsia" w:cstheme="minorHAnsi"/>
                          <w:b/>
                          <w:bCs/>
                          <w:lang w:eastAsia="da-DK"/>
                        </w:rPr>
                        <w:t>§ 4. Medlemskab af foreningen</w:t>
                      </w:r>
                    </w:p>
                    <w:p w14:paraId="799E96AA" w14:textId="252F3728" w:rsidR="00454B62" w:rsidRPr="00430B2B" w:rsidRDefault="00454B62" w:rsidP="00454B62">
                      <w:pPr>
                        <w:shd w:val="clear" w:color="auto" w:fill="FFFFFF"/>
                        <w:spacing w:after="0" w:line="120" w:lineRule="atLeast"/>
                        <w:rPr>
                          <w:rFonts w:eastAsia="Times New Roman" w:cstheme="minorHAnsi"/>
                          <w:lang w:eastAsia="da-DK"/>
                        </w:rPr>
                      </w:pPr>
                      <w:r w:rsidRPr="00430B2B">
                        <w:rPr>
                          <w:rFonts w:eastAsiaTheme="minorEastAsia" w:cstheme="minorHAnsi"/>
                          <w:lang w:eastAsia="da-DK"/>
                        </w:rPr>
                        <w:t xml:space="preserve">Stk. 1 Bosiddende 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kunstnere og kunsthåndværkere (herefter omtalt samlet som kunstnere) i Høje Taastrup Kommune</w:t>
                      </w:r>
                      <w:r w:rsidRPr="00430B2B">
                        <w:rPr>
                          <w:rFonts w:eastAsia="Times New Roman" w:cstheme="minorHAnsi"/>
                          <w:color w:val="4F81BD" w:themeColor="accent1"/>
                          <w:lang w:eastAsia="da-DK"/>
                        </w:rPr>
                        <w:t xml:space="preserve"> 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eller i postnumrene 2630 og 2640, der arbejder seriøst og motiveret med at udforske og udvikle eget udtryk, kan søge om</w:t>
                      </w:r>
                      <w:r w:rsidRPr="00430B2B">
                        <w:rPr>
                          <w:rFonts w:eastAsia="Times New Roman" w:cstheme="minorHAnsi"/>
                          <w:color w:val="4F81BD" w:themeColor="accent1"/>
                          <w:lang w:eastAsia="da-DK"/>
                        </w:rPr>
                        <w:t xml:space="preserve"> 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 xml:space="preserve">at blive antaget som udstiller </w:t>
                      </w:r>
                      <w:r w:rsidR="004C2625">
                        <w:rPr>
                          <w:rFonts w:eastAsia="Times New Roman" w:cstheme="minorHAnsi"/>
                          <w:lang w:eastAsia="da-DK"/>
                        </w:rPr>
                        <w:t>til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 xml:space="preserve"> den årlige udstillingsweekend med Åbne Atelierdøre. </w:t>
                      </w:r>
                    </w:p>
                    <w:p w14:paraId="5406E0E2" w14:textId="79011492" w:rsidR="00454B62" w:rsidRPr="00430B2B" w:rsidRDefault="00454B62" w:rsidP="00454B62">
                      <w:pPr>
                        <w:shd w:val="clear" w:color="auto" w:fill="FFFFFF"/>
                        <w:spacing w:after="0" w:line="120" w:lineRule="atLeast"/>
                        <w:rPr>
                          <w:rFonts w:eastAsia="Times New Roman" w:cstheme="minorHAnsi"/>
                          <w:lang w:eastAsia="da-DK"/>
                        </w:rPr>
                      </w:pP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Man søger om antagelse ved at fremsende skriftlig anmodning til sekretærens mailadresse i Åbne Atelierdøre. Antagelsesproceduren består i returnering af udfyldt oplysningsskema, vedlagt beskrivelse af kunstnerisk virke samt vedhæftet fotos af egen udført unika kunst. Efterfulgt af møde med kurateringsudvalg</w:t>
                      </w:r>
                      <w:r w:rsidR="00C96BAA">
                        <w:rPr>
                          <w:rFonts w:eastAsia="Times New Roman" w:cstheme="minorHAnsi"/>
                          <w:lang w:eastAsia="da-DK"/>
                        </w:rPr>
                        <w:t>et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.</w:t>
                      </w:r>
                    </w:p>
                    <w:p w14:paraId="26EE11F3" w14:textId="77777777" w:rsidR="00454B62" w:rsidRPr="00430B2B" w:rsidRDefault="00454B62" w:rsidP="00454B62">
                      <w:pPr>
                        <w:spacing w:after="0"/>
                        <w:contextualSpacing/>
                        <w:rPr>
                          <w:rFonts w:eastAsiaTheme="minorEastAsia" w:cstheme="minorHAnsi"/>
                          <w:lang w:eastAsia="da-DK"/>
                        </w:rPr>
                      </w:pPr>
                      <w:r w:rsidRPr="00430B2B">
                        <w:rPr>
                          <w:rFonts w:eastAsiaTheme="minorEastAsia" w:cstheme="minorHAnsi"/>
                          <w:lang w:eastAsia="da-DK"/>
                        </w:rPr>
                        <w:t>Frist for at søge om antagelse er inden udgangen af et kalenderår. Kuratering og antagelse finder sted i efterfølgende januar måned.</w:t>
                      </w:r>
                    </w:p>
                    <w:p w14:paraId="16335492" w14:textId="77777777" w:rsidR="00454B62" w:rsidRPr="00430B2B" w:rsidRDefault="00454B62" w:rsidP="00454B62">
                      <w:pPr>
                        <w:rPr>
                          <w:rFonts w:cstheme="minorHAnsi"/>
                        </w:rPr>
                      </w:pP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Efter antagelse skal udstilleren melde sig ind i foreningen Åbne Atelierdøre.</w:t>
                      </w:r>
                    </w:p>
                    <w:p w14:paraId="4A402ED8" w14:textId="77777777" w:rsidR="00454B62" w:rsidRPr="00430B2B" w:rsidRDefault="00454B62" w:rsidP="00454B62">
                      <w:pPr>
                        <w:rPr>
                          <w:rFonts w:cstheme="minorHAnsi"/>
                        </w:rPr>
                      </w:pPr>
                      <w:r w:rsidRPr="00430B2B">
                        <w:rPr>
                          <w:rFonts w:cstheme="minorHAnsi"/>
                        </w:rPr>
                        <w:t>Resten af § 4 er uændret.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B2B" w:rsidRPr="00E2526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F25F3" wp14:editId="16E25B01">
                <wp:simplePos x="0" y="0"/>
                <wp:positionH relativeFrom="margin">
                  <wp:align>center</wp:align>
                </wp:positionH>
                <wp:positionV relativeFrom="paragraph">
                  <wp:posOffset>240989</wp:posOffset>
                </wp:positionV>
                <wp:extent cx="5844540" cy="1504950"/>
                <wp:effectExtent l="0" t="0" r="22860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137B" w14:textId="77777777" w:rsidR="00430B2B" w:rsidRPr="00430B2B" w:rsidRDefault="00430B2B" w:rsidP="00430B2B">
                            <w:pPr>
                              <w:keepNext/>
                              <w:keepLines/>
                              <w:spacing w:after="0" w:line="240" w:lineRule="auto"/>
                              <w:outlineLvl w:val="1"/>
                              <w:rPr>
                                <w:rFonts w:eastAsiaTheme="majorEastAsia" w:cstheme="minorHAnsi"/>
                                <w:b/>
                                <w:bCs/>
                              </w:rPr>
                            </w:pPr>
                            <w:r w:rsidRPr="00430B2B">
                              <w:rPr>
                                <w:rFonts w:eastAsiaTheme="majorEastAsia" w:cstheme="minorHAnsi"/>
                                <w:b/>
                                <w:bCs/>
                              </w:rPr>
                              <w:t>Oprindelig tekst:</w:t>
                            </w:r>
                          </w:p>
                          <w:p w14:paraId="27310EC8" w14:textId="77777777" w:rsidR="00430B2B" w:rsidRPr="00430B2B" w:rsidRDefault="00430B2B" w:rsidP="00430B2B">
                            <w:pPr>
                              <w:keepNext/>
                              <w:keepLines/>
                              <w:spacing w:after="0" w:line="240" w:lineRule="auto"/>
                              <w:outlineLvl w:val="1"/>
                              <w:rPr>
                                <w:rFonts w:eastAsiaTheme="majorEastAsia" w:cstheme="minorHAnsi"/>
                                <w:b/>
                                <w:bCs/>
                              </w:rPr>
                            </w:pPr>
                            <w:r w:rsidRPr="00430B2B">
                              <w:rPr>
                                <w:rFonts w:eastAsiaTheme="majorEastAsia" w:cstheme="minorHAnsi"/>
                                <w:b/>
                                <w:bCs/>
                              </w:rPr>
                              <w:t>§ 4. Medlemskab af foreningen</w:t>
                            </w:r>
                          </w:p>
                          <w:p w14:paraId="2010D1DF" w14:textId="77777777" w:rsidR="00430B2B" w:rsidRPr="00430B2B" w:rsidRDefault="00430B2B" w:rsidP="00430B2B">
                            <w:pPr>
                              <w:shd w:val="clear" w:color="auto" w:fill="FFFFFF"/>
                              <w:spacing w:after="0" w:line="120" w:lineRule="atLeast"/>
                              <w:rPr>
                                <w:rFonts w:eastAsia="Times New Roman" w:cstheme="minorHAnsi"/>
                                <w:lang w:eastAsia="da-DK"/>
                              </w:rPr>
                            </w:pPr>
                            <w:r w:rsidRPr="00430B2B">
                              <w:rPr>
                                <w:rFonts w:cstheme="minorHAnsi"/>
                              </w:rPr>
                              <w:t xml:space="preserve">Stk. 1 Bosiddende </w:t>
                            </w: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 xml:space="preserve">kunstnere og kunsthåndværkere (herefter omtalt samlet som kunstnere) i Høje Taastrup Kommune, der arbejder seriøst og motiveret med at udforske og udvikle eget udtryk, kan søge om optagelse i foreningen med henblik på at deltage i den årlige udstillingsweekend med Åbne Atelierdøre. Der vil blive foretaget en kuratering. </w:t>
                            </w:r>
                          </w:p>
                          <w:p w14:paraId="405008DE" w14:textId="77777777" w:rsidR="00430B2B" w:rsidRPr="00430B2B" w:rsidRDefault="00430B2B" w:rsidP="00430B2B">
                            <w:pPr>
                              <w:rPr>
                                <w:rFonts w:cstheme="minorHAnsi"/>
                              </w:rPr>
                            </w:pPr>
                            <w:r w:rsidRPr="00430B2B">
                              <w:rPr>
                                <w:rFonts w:eastAsia="Times New Roman" w:cstheme="minorHAnsi"/>
                                <w:lang w:eastAsia="da-DK"/>
                              </w:rPr>
                              <w:t>Man søger optagelse ved at fremsende skriftlig ansøgning til formandens mailadresse vedlagt beskrivelse af kunstnerisk virke samt vedhæftet eksempler på udført kunst.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25F3" id="_x0000_s1028" type="#_x0000_t202" style="position:absolute;left:0;text-align:left;margin-left:0;margin-top:19pt;width:460.2pt;height:118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">
                <v:textbox>
                  <w:txbxContent>
                    <w:p w14:paraId="088D137B" w14:textId="77777777" w:rsidR="00430B2B" w:rsidRPr="00430B2B" w:rsidRDefault="00430B2B" w:rsidP="00430B2B">
                      <w:pPr>
                        <w:keepNext/>
                        <w:keepLines/>
                        <w:spacing w:after="0" w:line="240" w:lineRule="auto"/>
                        <w:outlineLvl w:val="1"/>
                        <w:rPr>
                          <w:rFonts w:eastAsiaTheme="majorEastAsia" w:cstheme="minorHAnsi"/>
                          <w:b/>
                          <w:bCs/>
                        </w:rPr>
                      </w:pPr>
                      <w:r w:rsidRPr="00430B2B">
                        <w:rPr>
                          <w:rFonts w:eastAsiaTheme="majorEastAsia" w:cstheme="minorHAnsi"/>
                          <w:b/>
                          <w:bCs/>
                        </w:rPr>
                        <w:t>Oprindelig tekst:</w:t>
                      </w:r>
                    </w:p>
                    <w:p w14:paraId="27310EC8" w14:textId="77777777" w:rsidR="00430B2B" w:rsidRPr="00430B2B" w:rsidRDefault="00430B2B" w:rsidP="00430B2B">
                      <w:pPr>
                        <w:keepNext/>
                        <w:keepLines/>
                        <w:spacing w:after="0" w:line="240" w:lineRule="auto"/>
                        <w:outlineLvl w:val="1"/>
                        <w:rPr>
                          <w:rFonts w:eastAsiaTheme="majorEastAsia" w:cstheme="minorHAnsi"/>
                          <w:b/>
                          <w:bCs/>
                        </w:rPr>
                      </w:pPr>
                      <w:r w:rsidRPr="00430B2B">
                        <w:rPr>
                          <w:rFonts w:eastAsiaTheme="majorEastAsia" w:cstheme="minorHAnsi"/>
                          <w:b/>
                          <w:bCs/>
                        </w:rPr>
                        <w:t>§ 4. Medlemskab af foreningen</w:t>
                      </w:r>
                    </w:p>
                    <w:p w14:paraId="2010D1DF" w14:textId="77777777" w:rsidR="00430B2B" w:rsidRPr="00430B2B" w:rsidRDefault="00430B2B" w:rsidP="00430B2B">
                      <w:pPr>
                        <w:shd w:val="clear" w:color="auto" w:fill="FFFFFF"/>
                        <w:spacing w:after="0" w:line="120" w:lineRule="atLeast"/>
                        <w:rPr>
                          <w:rFonts w:eastAsia="Times New Roman" w:cstheme="minorHAnsi"/>
                          <w:lang w:eastAsia="da-DK"/>
                        </w:rPr>
                      </w:pPr>
                      <w:r w:rsidRPr="00430B2B">
                        <w:rPr>
                          <w:rFonts w:cstheme="minorHAnsi"/>
                        </w:rPr>
                        <w:t xml:space="preserve">Stk. 1 Bosiddende </w:t>
                      </w: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 xml:space="preserve">kunstnere og kunsthåndværkere (herefter omtalt samlet som kunstnere) i Høje Taastrup Kommune, der arbejder seriøst og motiveret med at udforske og udvikle eget udtryk, kan søge om optagelse i foreningen med henblik på at deltage i den årlige udstillingsweekend med Åbne Atelierdøre. Der vil blive foretaget en kuratering. </w:t>
                      </w:r>
                    </w:p>
                    <w:p w14:paraId="405008DE" w14:textId="77777777" w:rsidR="00430B2B" w:rsidRPr="00430B2B" w:rsidRDefault="00430B2B" w:rsidP="00430B2B">
                      <w:pPr>
                        <w:rPr>
                          <w:rFonts w:cstheme="minorHAnsi"/>
                        </w:rPr>
                      </w:pPr>
                      <w:r w:rsidRPr="00430B2B">
                        <w:rPr>
                          <w:rFonts w:eastAsia="Times New Roman" w:cstheme="minorHAnsi"/>
                          <w:lang w:eastAsia="da-DK"/>
                        </w:rPr>
                        <w:t>Man søger optagelse ved at fremsende skriftlig ansøgning til formandens mailadresse vedlagt beskrivelse af kunstnerisk virke samt vedhæftet eksempler på udført kunst.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B2B" w:rsidRPr="00E25263">
        <w:rPr>
          <w:b/>
          <w:bCs/>
        </w:rPr>
        <w:t>Bestyrelsens forslag til ændring af §4 stk. 1 Medlemskab af foreningen:</w:t>
      </w:r>
    </w:p>
    <w:p w14:paraId="747BEF82" w14:textId="77777777" w:rsidR="00430B2B" w:rsidRPr="00E25263" w:rsidRDefault="00430B2B" w:rsidP="004F6956">
      <w:pPr>
        <w:pStyle w:val="Listeafsnit"/>
        <w:ind w:left="852" w:hanging="284"/>
        <w:rPr>
          <w:rFonts w:cstheme="minorHAnsi"/>
        </w:rPr>
      </w:pPr>
    </w:p>
    <w:p w14:paraId="2C160164" w14:textId="77777777" w:rsidR="00927389" w:rsidRPr="00E25263" w:rsidRDefault="0095723A" w:rsidP="0095723A">
      <w:pPr>
        <w:pStyle w:val="Listeafsnit"/>
        <w:ind w:left="852" w:hanging="284"/>
        <w:rPr>
          <w:b/>
          <w:bCs/>
        </w:rPr>
      </w:pPr>
      <w:r w:rsidRPr="00E25263">
        <w:rPr>
          <w:b/>
          <w:bCs/>
        </w:rPr>
        <w:t>6. Valg af ét nyt bestyrelsesmedlem efter tur for en treårig periode.</w:t>
      </w:r>
    </w:p>
    <w:p w14:paraId="63402A8C" w14:textId="6D17EE76" w:rsidR="0095723A" w:rsidRPr="00E25263" w:rsidRDefault="00BC3982" w:rsidP="00927389">
      <w:pPr>
        <w:pStyle w:val="Listeafsnit"/>
        <w:ind w:left="1136" w:hanging="284"/>
      </w:pPr>
      <w:r w:rsidRPr="00E25263">
        <w:t>(</w:t>
      </w:r>
      <w:r w:rsidR="00C52DFB" w:rsidRPr="00E25263">
        <w:t>Inge Smith Hansen</w:t>
      </w:r>
      <w:r w:rsidR="0095723A" w:rsidRPr="00E25263">
        <w:t xml:space="preserve"> er </w:t>
      </w:r>
      <w:r w:rsidR="003B389F" w:rsidRPr="00E25263">
        <w:t xml:space="preserve">ikke </w:t>
      </w:r>
      <w:r w:rsidR="0095723A" w:rsidRPr="00E25263">
        <w:t>på valg</w:t>
      </w:r>
      <w:r w:rsidRPr="00E25263">
        <w:t>)</w:t>
      </w:r>
      <w:r w:rsidR="00D13C5B" w:rsidRPr="00E25263">
        <w:t xml:space="preserve">. </w:t>
      </w:r>
    </w:p>
    <w:p w14:paraId="2FAD392B" w14:textId="4FE58C6B" w:rsidR="00D13C5B" w:rsidRPr="00E25263" w:rsidRDefault="00D13C5B" w:rsidP="00E66F84">
      <w:pPr>
        <w:pStyle w:val="Listeafsnit"/>
        <w:ind w:left="851" w:firstLine="1"/>
      </w:pPr>
      <w:r w:rsidRPr="00454B62">
        <w:rPr>
          <w:b/>
          <w:bCs/>
        </w:rPr>
        <w:t>Ruth Trier er på valg</w:t>
      </w:r>
      <w:r w:rsidR="00C1579E" w:rsidRPr="00454B62">
        <w:rPr>
          <w:b/>
          <w:bCs/>
        </w:rPr>
        <w:t xml:space="preserve"> og er villig til at modtage </w:t>
      </w:r>
      <w:r w:rsidR="00BC3982" w:rsidRPr="00454B62">
        <w:rPr>
          <w:b/>
          <w:bCs/>
        </w:rPr>
        <w:t>gen</w:t>
      </w:r>
      <w:r w:rsidR="00C1579E" w:rsidRPr="00454B62">
        <w:rPr>
          <w:b/>
          <w:bCs/>
        </w:rPr>
        <w:t>valg</w:t>
      </w:r>
      <w:r w:rsidRPr="00E25263">
        <w:t>.</w:t>
      </w:r>
      <w:r w:rsidR="00E66F84" w:rsidRPr="00E25263">
        <w:rPr>
          <w:b/>
          <w:bCs/>
        </w:rPr>
        <w:t xml:space="preserve"> </w:t>
      </w:r>
      <w:r w:rsidR="00E66F84" w:rsidRPr="00E25263">
        <w:t>Ruth blev genvalgt med akklamation</w:t>
      </w:r>
      <w:r w:rsidR="00454B62">
        <w:t>.</w:t>
      </w:r>
    </w:p>
    <w:p w14:paraId="2390CC20" w14:textId="3448D531" w:rsidR="00166B90" w:rsidRDefault="00942B8A" w:rsidP="00927389">
      <w:pPr>
        <w:pStyle w:val="Listeafsnit"/>
        <w:ind w:left="1136" w:hanging="284"/>
      </w:pPr>
      <w:r w:rsidRPr="00E25263">
        <w:t>(</w:t>
      </w:r>
      <w:r w:rsidR="00D13C5B" w:rsidRPr="00E25263">
        <w:t>Helle L</w:t>
      </w:r>
      <w:r w:rsidR="00252614" w:rsidRPr="00E25263">
        <w:t>.</w:t>
      </w:r>
      <w:r w:rsidR="00D13C5B" w:rsidRPr="00E25263">
        <w:t xml:space="preserve"> Christensen er ikke på valg</w:t>
      </w:r>
      <w:r w:rsidRPr="00E25263">
        <w:t>)</w:t>
      </w:r>
      <w:r w:rsidR="00D13C5B" w:rsidRPr="00E25263">
        <w:t>.</w:t>
      </w:r>
    </w:p>
    <w:p w14:paraId="692776FD" w14:textId="1230FB27" w:rsidR="00454B62" w:rsidRDefault="00454B62" w:rsidP="00927389">
      <w:pPr>
        <w:pStyle w:val="Listeafsnit"/>
        <w:ind w:left="1136" w:hanging="284"/>
      </w:pPr>
      <w:r>
        <w:t>Bestyrelsen konstituerer sig på førstkommende bestyrelsesmøde.</w:t>
      </w:r>
    </w:p>
    <w:p w14:paraId="7C1FBD0A" w14:textId="77777777" w:rsidR="00454B62" w:rsidRPr="00E25263" w:rsidRDefault="00454B62" w:rsidP="00927389">
      <w:pPr>
        <w:pStyle w:val="Listeafsnit"/>
        <w:ind w:left="1136" w:hanging="284"/>
      </w:pPr>
    </w:p>
    <w:p w14:paraId="04F3A25F" w14:textId="2803405A" w:rsidR="0095723A" w:rsidRPr="00E25263" w:rsidRDefault="0095723A" w:rsidP="0095723A">
      <w:pPr>
        <w:pStyle w:val="Listeafsnit"/>
        <w:ind w:left="852" w:hanging="284"/>
        <w:rPr>
          <w:b/>
          <w:bCs/>
        </w:rPr>
      </w:pPr>
      <w:r w:rsidRPr="00E25263">
        <w:rPr>
          <w:b/>
          <w:bCs/>
        </w:rPr>
        <w:t xml:space="preserve">7. Valg af revisor. </w:t>
      </w:r>
    </w:p>
    <w:p w14:paraId="15AFA5AF" w14:textId="30DF46C6" w:rsidR="00166B90" w:rsidRDefault="00D13C5B" w:rsidP="0095723A">
      <w:pPr>
        <w:pStyle w:val="Listeafsnit"/>
        <w:ind w:left="852" w:hanging="284"/>
      </w:pPr>
      <w:r w:rsidRPr="00E25263">
        <w:rPr>
          <w:b/>
          <w:bCs/>
        </w:rPr>
        <w:tab/>
        <w:t>Arne Nielsen er på valg.</w:t>
      </w:r>
      <w:r w:rsidR="00E66F84" w:rsidRPr="00E25263">
        <w:rPr>
          <w:b/>
          <w:bCs/>
        </w:rPr>
        <w:t xml:space="preserve"> </w:t>
      </w:r>
      <w:r w:rsidR="00E66F84" w:rsidRPr="00E25263">
        <w:t>Arne er villig til at modtage genvalg. Arne blev valgt med akklamation</w:t>
      </w:r>
    </w:p>
    <w:p w14:paraId="00AADE1E" w14:textId="77777777" w:rsidR="00454B62" w:rsidRPr="00E25263" w:rsidRDefault="00454B62" w:rsidP="0095723A">
      <w:pPr>
        <w:pStyle w:val="Listeafsnit"/>
        <w:ind w:left="852" w:hanging="284"/>
      </w:pPr>
    </w:p>
    <w:p w14:paraId="2841BFFB" w14:textId="0E74FF69" w:rsidR="001607FD" w:rsidRPr="00E25263" w:rsidRDefault="0095723A" w:rsidP="00352C1E">
      <w:pPr>
        <w:pStyle w:val="Listeafsnit"/>
        <w:ind w:left="852" w:hanging="284"/>
        <w:rPr>
          <w:b/>
          <w:bCs/>
        </w:rPr>
      </w:pPr>
      <w:r w:rsidRPr="00E25263">
        <w:rPr>
          <w:b/>
          <w:bCs/>
        </w:rPr>
        <w:t xml:space="preserve">8. Eventuelt. </w:t>
      </w:r>
    </w:p>
    <w:p w14:paraId="0D1731B4" w14:textId="2C38E61E" w:rsidR="00755E96" w:rsidRDefault="00454B62" w:rsidP="00755E96">
      <w:pPr>
        <w:pStyle w:val="Listeafsnit"/>
        <w:spacing w:after="0" w:line="240" w:lineRule="auto"/>
        <w:ind w:left="851" w:hanging="284"/>
      </w:pPr>
      <w:r>
        <w:rPr>
          <w:b/>
          <w:bCs/>
        </w:rPr>
        <w:t xml:space="preserve">   </w:t>
      </w:r>
      <w:r w:rsidRPr="00454B62">
        <w:t xml:space="preserve">  Forespørgsel</w:t>
      </w:r>
      <w:r>
        <w:rPr>
          <w:b/>
          <w:bCs/>
        </w:rPr>
        <w:t xml:space="preserve"> </w:t>
      </w:r>
      <w:r>
        <w:t xml:space="preserve">om </w:t>
      </w:r>
      <w:r w:rsidR="00755E96">
        <w:t>vi har kendskab til hvor mange af de omdelte og udlagte kataloger, der rent faktisk bliver læst. Hvad sker der med de kataloger, der ikke bliver taget på de udlagte ”tag-selv” steder? Hvor mange kataloger har der været i overskud i år?</w:t>
      </w:r>
    </w:p>
    <w:p w14:paraId="6D3F0708" w14:textId="77777777" w:rsidR="00C672FE" w:rsidRDefault="00755E96" w:rsidP="00755E96">
      <w:pPr>
        <w:pStyle w:val="Listeafsnit"/>
        <w:spacing w:after="0" w:line="240" w:lineRule="auto"/>
        <w:ind w:left="851" w:hanging="284"/>
      </w:pPr>
      <w:r>
        <w:tab/>
      </w:r>
      <w:r w:rsidR="00D15923" w:rsidRPr="00E25263">
        <w:t>Antallet af kataloger er fordelt fint i år.</w:t>
      </w:r>
      <w:r w:rsidR="00E44B10" w:rsidRPr="00E25263">
        <w:t xml:space="preserve"> </w:t>
      </w:r>
      <w:r w:rsidR="001D698D">
        <w:t xml:space="preserve">Der blev trykt 4000 kataloger. </w:t>
      </w:r>
      <w:r>
        <w:t>Hver udstiller fik 160 kataloger fra start, undervejs er nogle blev</w:t>
      </w:r>
      <w:r w:rsidR="001D698D">
        <w:t xml:space="preserve">et omfordelt blandt udstillerne og nogle udstillere har derudover fået en større portion, fra 300 – 600 kataloger. Erfaringerne viser os efterhånden, at det bedste resultat er at dele kataloger ud eller have dem liggende, hvor der færdes personer, der </w:t>
      </w:r>
    </w:p>
    <w:p w14:paraId="5F210601" w14:textId="77777777" w:rsidR="00C672FE" w:rsidRDefault="00C672FE" w:rsidP="00755E96">
      <w:pPr>
        <w:pStyle w:val="Listeafsnit"/>
        <w:spacing w:after="0" w:line="240" w:lineRule="auto"/>
        <w:ind w:left="851" w:hanging="284"/>
      </w:pPr>
      <w:r>
        <w:tab/>
      </w:r>
    </w:p>
    <w:p w14:paraId="6CA46A78" w14:textId="77777777" w:rsidR="00C672FE" w:rsidRDefault="00C672FE" w:rsidP="00755E96">
      <w:pPr>
        <w:pStyle w:val="Listeafsnit"/>
        <w:spacing w:after="0" w:line="240" w:lineRule="auto"/>
        <w:ind w:left="851" w:hanging="284"/>
      </w:pPr>
    </w:p>
    <w:p w14:paraId="39770AD4" w14:textId="5B8B8E17" w:rsidR="00D15923" w:rsidRDefault="00C672FE" w:rsidP="00755E96">
      <w:pPr>
        <w:pStyle w:val="Listeafsnit"/>
        <w:spacing w:after="0" w:line="240" w:lineRule="auto"/>
        <w:ind w:left="851" w:hanging="284"/>
      </w:pPr>
      <w:r>
        <w:tab/>
      </w:r>
      <w:r w:rsidR="001D698D">
        <w:t xml:space="preserve">er interesseret i kulturelle oplevelser. Der er delt rigtig mange kataloger ud ifm. udstillernes deltagelse i andre udstillinger. </w:t>
      </w:r>
      <w:r>
        <w:t xml:space="preserve">Derudover er der delt mange kataloger ud i postkasser, hvilket også </w:t>
      </w:r>
      <w:r w:rsidR="003D70C0">
        <w:t xml:space="preserve">har </w:t>
      </w:r>
      <w:r>
        <w:t>givet god respons. Et medlem gav udtryk for, at det altid er bedre at dele overskydende kataloger ud i postkasser frem for at have dem liggende hjemme på en hylde, hvor ingen har mulighed for at se dem.</w:t>
      </w:r>
    </w:p>
    <w:p w14:paraId="4FC8E286" w14:textId="68A71A20" w:rsidR="00C672FE" w:rsidRDefault="00C672FE" w:rsidP="00755E96">
      <w:pPr>
        <w:pStyle w:val="Listeafsnit"/>
        <w:spacing w:after="0" w:line="240" w:lineRule="auto"/>
        <w:ind w:left="851" w:hanging="284"/>
      </w:pPr>
    </w:p>
    <w:p w14:paraId="6DA22998" w14:textId="178A23C3" w:rsidR="00C672FE" w:rsidRPr="00E25263" w:rsidRDefault="00C672FE" w:rsidP="00755E96">
      <w:pPr>
        <w:pStyle w:val="Listeafsnit"/>
        <w:spacing w:after="0" w:line="240" w:lineRule="auto"/>
        <w:ind w:left="851" w:hanging="284"/>
      </w:pPr>
      <w:r>
        <w:tab/>
        <w:t>Herefter takkede Inge Erik for at have ledet generalforsamlingen på en god og rolig måde. Der blev opfodret til at strække ben i 5 min. inden medlemsmødet skulle begynde.</w:t>
      </w:r>
    </w:p>
    <w:p w14:paraId="63002A8C" w14:textId="47F70596" w:rsidR="001607FD" w:rsidRPr="00E25263" w:rsidRDefault="001607FD" w:rsidP="001607FD">
      <w:pPr>
        <w:pStyle w:val="Listeafsnit"/>
        <w:ind w:left="284" w:hanging="284"/>
      </w:pPr>
      <w:r w:rsidRPr="00E25263">
        <w:tab/>
      </w:r>
      <w:r w:rsidR="00C672FE">
        <w:tab/>
      </w:r>
    </w:p>
    <w:p w14:paraId="377E8827" w14:textId="06DF45D1" w:rsidR="009321AF" w:rsidRPr="009321AF" w:rsidRDefault="009321AF" w:rsidP="009321AF">
      <w:pPr>
        <w:pStyle w:val="Listeafsnit"/>
        <w:spacing w:after="0" w:line="240" w:lineRule="auto"/>
        <w:ind w:left="851" w:hanging="567"/>
      </w:pPr>
      <w:r>
        <w:t xml:space="preserve">            </w:t>
      </w:r>
      <w:r w:rsidRPr="009321AF">
        <w:t xml:space="preserve">Foreningens vedtægter er vedhæftet til jeres orientering eller kan læses på hjemmesiden </w:t>
      </w:r>
      <w:r>
        <w:t xml:space="preserve">     </w:t>
      </w:r>
      <w:hyperlink r:id="rId10" w:history="1">
        <w:r w:rsidRPr="00160782">
          <w:rPr>
            <w:rStyle w:val="Hyperlink"/>
          </w:rPr>
          <w:t>www.aabne-atelierdoere-htk.dk</w:t>
        </w:r>
      </w:hyperlink>
    </w:p>
    <w:p w14:paraId="28C0217F" w14:textId="77777777" w:rsidR="009321AF" w:rsidRPr="009321AF" w:rsidRDefault="009321AF" w:rsidP="009321AF">
      <w:pPr>
        <w:pStyle w:val="Listeafsnit"/>
        <w:ind w:left="284" w:hanging="284"/>
      </w:pPr>
    </w:p>
    <w:p w14:paraId="6DD1E079" w14:textId="77777777" w:rsidR="009321AF" w:rsidRPr="009321AF" w:rsidRDefault="009321AF" w:rsidP="009321AF">
      <w:pPr>
        <w:pStyle w:val="Listeafsnit"/>
        <w:ind w:left="284" w:hanging="284"/>
      </w:pPr>
    </w:p>
    <w:p w14:paraId="279D6BE8" w14:textId="77777777" w:rsidR="009321AF" w:rsidRPr="009321AF" w:rsidRDefault="009321AF" w:rsidP="009321AF">
      <w:pPr>
        <w:pStyle w:val="Listeafsnit"/>
        <w:ind w:left="568" w:hanging="284"/>
      </w:pPr>
    </w:p>
    <w:p w14:paraId="5D417720" w14:textId="77777777" w:rsidR="009321AF" w:rsidRPr="009321AF" w:rsidRDefault="009321AF" w:rsidP="009321AF">
      <w:pPr>
        <w:pStyle w:val="Listeafsnit"/>
        <w:ind w:left="568" w:hanging="284"/>
      </w:pPr>
    </w:p>
    <w:p w14:paraId="3383EA48" w14:textId="3E7AC899" w:rsidR="009321AF" w:rsidRPr="009321AF" w:rsidRDefault="00965112" w:rsidP="009321AF">
      <w:pPr>
        <w:pStyle w:val="Listeafsnit"/>
        <w:ind w:left="568" w:hanging="284"/>
      </w:pPr>
      <w:r>
        <w:t xml:space="preserve">       </w:t>
      </w:r>
      <w:r w:rsidR="009321AF" w:rsidRPr="009321AF">
        <w:t xml:space="preserve">_____________________________________ </w:t>
      </w:r>
      <w:r w:rsidR="009321AF" w:rsidRPr="009321AF">
        <w:tab/>
        <w:t>_________________________________</w:t>
      </w:r>
    </w:p>
    <w:p w14:paraId="66BF95F5" w14:textId="1DBB4195" w:rsidR="009321AF" w:rsidRPr="009321AF" w:rsidRDefault="009321AF" w:rsidP="009321AF">
      <w:pPr>
        <w:pStyle w:val="Listeafsnit"/>
        <w:ind w:left="568" w:hanging="284"/>
      </w:pPr>
      <w:r w:rsidRPr="009321AF">
        <w:t xml:space="preserve">               </w:t>
      </w:r>
      <w:r w:rsidR="00965112">
        <w:t xml:space="preserve">       </w:t>
      </w:r>
      <w:r w:rsidRPr="009321AF">
        <w:t>Dirigent Erik Dollerup</w:t>
      </w:r>
      <w:r w:rsidRPr="009321AF">
        <w:tab/>
      </w:r>
      <w:r w:rsidRPr="009321AF">
        <w:tab/>
        <w:t xml:space="preserve">              Referent Helle Christensen</w:t>
      </w:r>
    </w:p>
    <w:p w14:paraId="5EE8D4FC" w14:textId="77777777" w:rsidR="009321AF" w:rsidRPr="009321AF" w:rsidRDefault="009321AF" w:rsidP="009321AF">
      <w:pPr>
        <w:pStyle w:val="Listeafsnit"/>
        <w:ind w:left="568" w:hanging="284"/>
      </w:pPr>
    </w:p>
    <w:p w14:paraId="2D209649" w14:textId="298AC0C4" w:rsidR="001607FD" w:rsidRPr="009321AF" w:rsidRDefault="001607FD" w:rsidP="009321AF">
      <w:pPr>
        <w:pStyle w:val="Listeafsnit"/>
        <w:ind w:left="284" w:hanging="284"/>
        <w:jc w:val="both"/>
      </w:pPr>
    </w:p>
    <w:p w14:paraId="100BC93A" w14:textId="77777777" w:rsidR="001607FD" w:rsidRPr="00E25263" w:rsidRDefault="001607FD" w:rsidP="00E56D61">
      <w:pPr>
        <w:pStyle w:val="Listeafsnit"/>
        <w:ind w:left="284" w:hanging="284"/>
      </w:pPr>
    </w:p>
    <w:p w14:paraId="6E38DB87" w14:textId="7F5036BB" w:rsidR="001607FD" w:rsidRPr="00E25263" w:rsidRDefault="001607FD" w:rsidP="00E56D61">
      <w:pPr>
        <w:pStyle w:val="Listeafsnit"/>
        <w:ind w:left="284" w:hanging="284"/>
      </w:pPr>
    </w:p>
    <w:p w14:paraId="3BEB5ADB" w14:textId="4FFB5B0B" w:rsidR="00E20D9B" w:rsidRPr="00E25263" w:rsidRDefault="00E20D9B" w:rsidP="00E56D61">
      <w:pPr>
        <w:pStyle w:val="Listeafsnit"/>
        <w:ind w:left="284" w:hanging="284"/>
      </w:pPr>
    </w:p>
    <w:p w14:paraId="5922953F" w14:textId="2FBF731A" w:rsidR="00E20D9B" w:rsidRPr="00E25263" w:rsidRDefault="00E20D9B" w:rsidP="00E56D61">
      <w:pPr>
        <w:pStyle w:val="Listeafsnit"/>
        <w:ind w:left="284" w:hanging="284"/>
        <w:rPr>
          <w:rFonts w:ascii="Arial" w:hAnsi="Arial" w:cs="Arial"/>
        </w:rPr>
      </w:pPr>
      <w:r w:rsidRPr="00E25263">
        <w:tab/>
      </w:r>
    </w:p>
    <w:p w14:paraId="4104E81E" w14:textId="4D83D926" w:rsidR="001607FD" w:rsidRPr="00E25263" w:rsidRDefault="001607FD" w:rsidP="00AE513B">
      <w:pPr>
        <w:pStyle w:val="Listeafsnit"/>
        <w:ind w:left="284" w:hanging="284"/>
      </w:pPr>
    </w:p>
    <w:p w14:paraId="4865FBCC" w14:textId="56D8B0E7" w:rsidR="001607FD" w:rsidRPr="00E25263" w:rsidRDefault="001607FD" w:rsidP="003B389F">
      <w:pPr>
        <w:pStyle w:val="Listeafsnit"/>
        <w:ind w:left="284"/>
      </w:pPr>
    </w:p>
    <w:p w14:paraId="52A4B4AC" w14:textId="77777777" w:rsidR="001607FD" w:rsidRPr="00E25263" w:rsidRDefault="001607FD" w:rsidP="003B389F">
      <w:pPr>
        <w:pStyle w:val="Listeafsnit"/>
        <w:ind w:left="284"/>
      </w:pPr>
    </w:p>
    <w:p w14:paraId="16B97215" w14:textId="52904D8A" w:rsidR="00E279AC" w:rsidRPr="00E25263" w:rsidRDefault="00E279AC" w:rsidP="00E279AC">
      <w:pPr>
        <w:pStyle w:val="Listeafsnit"/>
        <w:ind w:left="284" w:hanging="284"/>
        <w:jc w:val="center"/>
      </w:pPr>
    </w:p>
    <w:sectPr w:rsidR="00E279AC" w:rsidRPr="00E25263" w:rsidSect="004679E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7131" w14:textId="77777777" w:rsidR="0095723A" w:rsidRDefault="0095723A" w:rsidP="0095723A">
      <w:pPr>
        <w:spacing w:after="0" w:line="240" w:lineRule="auto"/>
      </w:pPr>
      <w:r>
        <w:separator/>
      </w:r>
    </w:p>
  </w:endnote>
  <w:endnote w:type="continuationSeparator" w:id="0">
    <w:p w14:paraId="2ADBC951" w14:textId="77777777" w:rsidR="0095723A" w:rsidRDefault="0095723A" w:rsidP="0095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9EC3" w14:textId="52E084E2" w:rsidR="002825C6" w:rsidRDefault="002825C6">
    <w:pPr>
      <w:pStyle w:val="Sidefod"/>
    </w:pPr>
    <w:r>
      <w:tab/>
    </w:r>
    <w:r w:rsidR="00755E96">
      <w:fldChar w:fldCharType="begin"/>
    </w:r>
    <w:r w:rsidR="00755E96">
      <w:instrText>PAGE   \* MERGEFORMAT</w:instrText>
    </w:r>
    <w:r w:rsidR="00755E96">
      <w:fldChar w:fldCharType="separate"/>
    </w:r>
    <w:r w:rsidR="00755E96">
      <w:t>1</w:t>
    </w:r>
    <w:r w:rsidR="00755E96">
      <w:fldChar w:fldCharType="end"/>
    </w:r>
    <w:r w:rsidR="00E279AC">
      <w:tab/>
    </w:r>
    <w:r w:rsidR="00E279AC">
      <w:fldChar w:fldCharType="begin"/>
    </w:r>
    <w:r w:rsidR="00E279AC">
      <w:instrText xml:space="preserve"> TIME \@ "dd-MM-yyyy" </w:instrText>
    </w:r>
    <w:r w:rsidR="00E279AC">
      <w:fldChar w:fldCharType="separate"/>
    </w:r>
    <w:r w:rsidR="00747993">
      <w:rPr>
        <w:noProof/>
      </w:rPr>
      <w:t>09-12-2019</w:t>
    </w:r>
    <w:r w:rsidR="00E279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FA7D" w14:textId="77777777" w:rsidR="0095723A" w:rsidRDefault="0095723A" w:rsidP="0095723A">
      <w:pPr>
        <w:spacing w:after="0" w:line="240" w:lineRule="auto"/>
      </w:pPr>
      <w:r>
        <w:separator/>
      </w:r>
    </w:p>
  </w:footnote>
  <w:footnote w:type="continuationSeparator" w:id="0">
    <w:p w14:paraId="75899BE1" w14:textId="77777777" w:rsidR="0095723A" w:rsidRDefault="0095723A" w:rsidP="0095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8034" w14:textId="77777777" w:rsidR="0095723A" w:rsidRDefault="0095723A" w:rsidP="0095723A">
    <w:pPr>
      <w:pStyle w:val="Sidehoved"/>
    </w:pPr>
    <w:r w:rsidRPr="0095723A">
      <w:rPr>
        <w:noProof/>
        <w:lang w:eastAsia="da-DK"/>
      </w:rPr>
      <w:drawing>
        <wp:inline distT="0" distB="0" distL="0" distR="0" wp14:anchorId="0CF9962E" wp14:editId="5E031D27">
          <wp:extent cx="534423" cy="745351"/>
          <wp:effectExtent l="19050" t="0" r="0" b="0"/>
          <wp:docPr id="1" name="Billede 0" descr="Annonce 86x120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once 86x120 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895" cy="74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5723A">
      <w:rPr>
        <w:b/>
        <w:sz w:val="28"/>
        <w:szCs w:val="28"/>
      </w:rPr>
      <w:t xml:space="preserve">Åbne </w:t>
    </w:r>
    <w:r>
      <w:rPr>
        <w:b/>
        <w:sz w:val="28"/>
        <w:szCs w:val="28"/>
      </w:rPr>
      <w:t>A</w:t>
    </w:r>
    <w:r w:rsidRPr="0095723A">
      <w:rPr>
        <w:b/>
        <w:sz w:val="28"/>
        <w:szCs w:val="28"/>
      </w:rPr>
      <w:t>telierdøre</w:t>
    </w:r>
    <w:r>
      <w:rPr>
        <w:b/>
        <w:sz w:val="28"/>
        <w:szCs w:val="28"/>
      </w:rPr>
      <w:t xml:space="preserve"> i Høje Taastrup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2656"/>
    <w:multiLevelType w:val="hybridMultilevel"/>
    <w:tmpl w:val="20F24FE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3A"/>
    <w:rsid w:val="00033DA1"/>
    <w:rsid w:val="00054EC7"/>
    <w:rsid w:val="00103745"/>
    <w:rsid w:val="00112B83"/>
    <w:rsid w:val="00121525"/>
    <w:rsid w:val="001607FD"/>
    <w:rsid w:val="00166B90"/>
    <w:rsid w:val="00192728"/>
    <w:rsid w:val="001A1274"/>
    <w:rsid w:val="001D698D"/>
    <w:rsid w:val="00252614"/>
    <w:rsid w:val="00253E4F"/>
    <w:rsid w:val="002825C6"/>
    <w:rsid w:val="002A7E82"/>
    <w:rsid w:val="002D4740"/>
    <w:rsid w:val="00352C1E"/>
    <w:rsid w:val="003B389F"/>
    <w:rsid w:val="003D70C0"/>
    <w:rsid w:val="00430B2B"/>
    <w:rsid w:val="00454B62"/>
    <w:rsid w:val="004679EF"/>
    <w:rsid w:val="00471DBA"/>
    <w:rsid w:val="004C2625"/>
    <w:rsid w:val="004F6956"/>
    <w:rsid w:val="0052151E"/>
    <w:rsid w:val="005720C6"/>
    <w:rsid w:val="00623761"/>
    <w:rsid w:val="00694869"/>
    <w:rsid w:val="006D03B6"/>
    <w:rsid w:val="00710F7A"/>
    <w:rsid w:val="00747993"/>
    <w:rsid w:val="00755E96"/>
    <w:rsid w:val="0077527E"/>
    <w:rsid w:val="007A759E"/>
    <w:rsid w:val="007C1395"/>
    <w:rsid w:val="00800302"/>
    <w:rsid w:val="00927389"/>
    <w:rsid w:val="009321AF"/>
    <w:rsid w:val="00942B8A"/>
    <w:rsid w:val="0095723A"/>
    <w:rsid w:val="00965112"/>
    <w:rsid w:val="00A67700"/>
    <w:rsid w:val="00AB6F91"/>
    <w:rsid w:val="00AE4140"/>
    <w:rsid w:val="00AE513B"/>
    <w:rsid w:val="00B405DA"/>
    <w:rsid w:val="00B70E29"/>
    <w:rsid w:val="00B76883"/>
    <w:rsid w:val="00BA52FD"/>
    <w:rsid w:val="00BB7E9A"/>
    <w:rsid w:val="00BC3982"/>
    <w:rsid w:val="00C1579E"/>
    <w:rsid w:val="00C52DFB"/>
    <w:rsid w:val="00C672FE"/>
    <w:rsid w:val="00C94F5F"/>
    <w:rsid w:val="00C96BAA"/>
    <w:rsid w:val="00D13C5B"/>
    <w:rsid w:val="00D15923"/>
    <w:rsid w:val="00D366AB"/>
    <w:rsid w:val="00DE0603"/>
    <w:rsid w:val="00E20D9B"/>
    <w:rsid w:val="00E25263"/>
    <w:rsid w:val="00E279AC"/>
    <w:rsid w:val="00E44B10"/>
    <w:rsid w:val="00E56D61"/>
    <w:rsid w:val="00E66F84"/>
    <w:rsid w:val="00E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E064"/>
  <w15:docId w15:val="{9B14DCBD-5A4C-4449-87B4-516B5BA5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23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5723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5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23A"/>
  </w:style>
  <w:style w:type="paragraph" w:styleId="Sidefod">
    <w:name w:val="footer"/>
    <w:basedOn w:val="Normal"/>
    <w:link w:val="SidefodTegn"/>
    <w:uiPriority w:val="99"/>
    <w:unhideWhenUsed/>
    <w:rsid w:val="0095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23A"/>
  </w:style>
  <w:style w:type="character" w:styleId="Ulstomtale">
    <w:name w:val="Unresolved Mention"/>
    <w:basedOn w:val="Standardskrifttypeiafsnit"/>
    <w:uiPriority w:val="99"/>
    <w:semiHidden/>
    <w:unhideWhenUsed/>
    <w:rsid w:val="00352C1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B3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bne-atelierdoere-htk.dk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'Ark1'!$A$2:$A$17</c:f>
              <c:strCache>
                <c:ptCount val="16"/>
                <c:pt idx="0">
                  <c:v>Brøndby</c:v>
                </c:pt>
                <c:pt idx="1">
                  <c:v>Fløng</c:v>
                </c:pt>
                <c:pt idx="2">
                  <c:v>Frederikssund</c:v>
                </c:pt>
                <c:pt idx="3">
                  <c:v>Hedehusene</c:v>
                </c:pt>
                <c:pt idx="4">
                  <c:v>Himmelev, Roskilde</c:v>
                </c:pt>
                <c:pt idx="5">
                  <c:v>Jægerspris</c:v>
                </c:pt>
                <c:pt idx="6">
                  <c:v>København</c:v>
                </c:pt>
                <c:pt idx="7">
                  <c:v>Måløv</c:v>
                </c:pt>
                <c:pt idx="8">
                  <c:v>Nørre Alslev</c:v>
                </c:pt>
                <c:pt idx="9">
                  <c:v>Ringsted</c:v>
                </c:pt>
                <c:pt idx="10">
                  <c:v>Roskilde</c:v>
                </c:pt>
                <c:pt idx="11">
                  <c:v>Soderup</c:v>
                </c:pt>
                <c:pt idx="12">
                  <c:v>Solrød</c:v>
                </c:pt>
                <c:pt idx="13">
                  <c:v>Taastrup</c:v>
                </c:pt>
                <c:pt idx="14">
                  <c:v>Uplacerbare</c:v>
                </c:pt>
                <c:pt idx="15">
                  <c:v>Veksø</c:v>
                </c:pt>
              </c:strCache>
            </c:strRef>
          </c:cat>
          <c:val>
            <c:numRef>
              <c:f>'Ark1'!$B$2:$B$17</c:f>
              <c:numCache>
                <c:formatCode>General</c:formatCode>
                <c:ptCount val="16"/>
                <c:pt idx="0">
                  <c:v>2</c:v>
                </c:pt>
                <c:pt idx="1">
                  <c:v>18</c:v>
                </c:pt>
                <c:pt idx="2">
                  <c:v>2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10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14</c:v>
                </c:pt>
                <c:pt idx="11">
                  <c:v>2</c:v>
                </c:pt>
                <c:pt idx="12">
                  <c:v>4</c:v>
                </c:pt>
                <c:pt idx="13">
                  <c:v>17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85-48F1-8907-053CAC74B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8913744"/>
        <c:axId val="478914400"/>
      </c:lineChart>
      <c:catAx>
        <c:axId val="47891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78914400"/>
        <c:crosses val="autoZero"/>
        <c:auto val="1"/>
        <c:lblAlgn val="ctr"/>
        <c:lblOffset val="100"/>
        <c:noMultiLvlLbl val="0"/>
      </c:catAx>
      <c:valAx>
        <c:axId val="47891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7891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0.19864</cdr:x>
      <cdr:y>0</cdr:y>
    </cdr:from>
    <cdr:to>
      <cdr:x>0.82269</cdr:x>
      <cdr:y>0.09483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8180" y="-5175380"/>
          <a:ext cx="2853175" cy="38408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E882-BA14-473C-9EFC-131E3A1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853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Helle Lundsgaard Christensen</cp:lastModifiedBy>
  <cp:revision>10</cp:revision>
  <cp:lastPrinted>2019-12-09T17:33:00Z</cp:lastPrinted>
  <dcterms:created xsi:type="dcterms:W3CDTF">2019-11-21T19:08:00Z</dcterms:created>
  <dcterms:modified xsi:type="dcterms:W3CDTF">2019-12-09T17:33:00Z</dcterms:modified>
</cp:coreProperties>
</file>